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E1C" w:rsidRPr="00690A9B" w:rsidRDefault="00E51E1C" w:rsidP="00690A9B">
      <w:pPr>
        <w:pStyle w:val="Heading1"/>
      </w:pPr>
      <w:r w:rsidRPr="00690A9B">
        <w:t>Awards Categories</w:t>
      </w:r>
    </w:p>
    <w:p w:rsidR="00E51E1C" w:rsidRPr="00414C2A" w:rsidRDefault="00E51E1C" w:rsidP="00E51E1C">
      <w:pPr>
        <w:rPr>
          <w:color w:val="17365D" w:themeColor="text2" w:themeShade="BF"/>
          <w:sz w:val="4"/>
        </w:rPr>
      </w:pPr>
    </w:p>
    <w:p w:rsidR="00414C2A" w:rsidRPr="00C3465A" w:rsidRDefault="00E51E1C" w:rsidP="00C9583A">
      <w:pPr>
        <w:pStyle w:val="ListParagraph"/>
        <w:ind w:left="0"/>
        <w:rPr>
          <w:rFonts w:eastAsia="MS Gothic"/>
          <w:color w:val="17365D" w:themeColor="text2" w:themeShade="BF"/>
          <w:sz w:val="24"/>
        </w:rPr>
      </w:pPr>
      <w:r w:rsidRPr="00C3465A">
        <w:rPr>
          <w:rFonts w:eastAsia="MS Gothic"/>
          <w:color w:val="17365D" w:themeColor="text2" w:themeShade="BF"/>
          <w:sz w:val="24"/>
        </w:rPr>
        <w:t>Please tick the appropriate option by clicking on the box.</w:t>
      </w:r>
      <w:r w:rsidR="00C9583A" w:rsidRPr="00C3465A">
        <w:rPr>
          <w:rFonts w:eastAsia="MS Gothic"/>
          <w:color w:val="17365D" w:themeColor="text2" w:themeShade="BF"/>
          <w:sz w:val="24"/>
        </w:rPr>
        <w:t xml:space="preserve"> </w:t>
      </w:r>
    </w:p>
    <w:p w:rsidR="007C5C88" w:rsidRPr="00C3465A" w:rsidRDefault="00C9583A" w:rsidP="00C9583A">
      <w:pPr>
        <w:pStyle w:val="ListParagraph"/>
        <w:ind w:left="0"/>
        <w:rPr>
          <w:i/>
          <w:color w:val="548DD4" w:themeColor="text2" w:themeTint="99"/>
        </w:rPr>
      </w:pPr>
      <w:r w:rsidRPr="00C3465A">
        <w:rPr>
          <w:rFonts w:asciiTheme="majorHAnsi" w:eastAsiaTheme="majorEastAsia" w:hAnsiTheme="majorHAnsi" w:cstheme="majorBidi"/>
          <w:i/>
          <w:color w:val="548DD4" w:themeColor="text2" w:themeTint="99"/>
          <w:spacing w:val="-10"/>
          <w:kern w:val="28"/>
          <w:sz w:val="24"/>
          <w:szCs w:val="72"/>
        </w:rPr>
        <w:t>Please note you need to provide a separate entry form per category and entry</w:t>
      </w:r>
    </w:p>
    <w:tbl>
      <w:tblPr>
        <w:tblStyle w:val="TableGrid"/>
        <w:tblW w:w="9747" w:type="dxa"/>
        <w:tblInd w:w="-318" w:type="dxa"/>
        <w:tblBorders>
          <w:top w:val="none" w:sz="0" w:space="0" w:color="auto"/>
          <w:left w:val="none" w:sz="0" w:space="0" w:color="auto"/>
          <w:right w:val="none" w:sz="0" w:space="0" w:color="auto"/>
        </w:tblBorders>
        <w:tblLook w:val="04A0" w:firstRow="1" w:lastRow="0" w:firstColumn="1" w:lastColumn="0" w:noHBand="0" w:noVBand="1"/>
      </w:tblPr>
      <w:tblGrid>
        <w:gridCol w:w="4077"/>
        <w:gridCol w:w="5670"/>
      </w:tblGrid>
      <w:tr w:rsidR="00E51E1C" w:rsidTr="00C3465A">
        <w:tc>
          <w:tcPr>
            <w:tcW w:w="4077" w:type="dxa"/>
            <w:tcBorders>
              <w:top w:val="nil"/>
              <w:bottom w:val="single" w:sz="12" w:space="0" w:color="4F81BD" w:themeColor="accent1"/>
              <w:right w:val="nil"/>
            </w:tcBorders>
          </w:tcPr>
          <w:p w:rsidR="00E51E1C" w:rsidRDefault="009405DF">
            <w:pPr>
              <w:rPr>
                <w:i/>
                <w:color w:val="365F91" w:themeColor="accent1" w:themeShade="BF"/>
                <w:sz w:val="32"/>
              </w:rPr>
            </w:pPr>
            <w:r w:rsidRPr="00690A9B">
              <w:rPr>
                <w:i/>
                <w:color w:val="365F91" w:themeColor="accent1" w:themeShade="BF"/>
                <w:sz w:val="32"/>
              </w:rPr>
              <w:t>Team Categories</w:t>
            </w:r>
          </w:p>
          <w:p w:rsidR="002F0E85" w:rsidRPr="009405DF" w:rsidRDefault="002F0E85">
            <w:pPr>
              <w:rPr>
                <w:i/>
              </w:rPr>
            </w:pPr>
          </w:p>
        </w:tc>
        <w:tc>
          <w:tcPr>
            <w:tcW w:w="5670" w:type="dxa"/>
            <w:tcBorders>
              <w:top w:val="nil"/>
              <w:left w:val="nil"/>
              <w:bottom w:val="single" w:sz="12" w:space="0" w:color="4F81BD" w:themeColor="accent1"/>
            </w:tcBorders>
          </w:tcPr>
          <w:p w:rsidR="00E51E1C" w:rsidRDefault="00E51E1C"/>
        </w:tc>
      </w:tr>
      <w:tr w:rsidR="009A1D07" w:rsidTr="00C3465A">
        <w:tc>
          <w:tcPr>
            <w:tcW w:w="4077" w:type="dxa"/>
            <w:tcBorders>
              <w:top w:val="single" w:sz="12" w:space="0" w:color="4F81BD" w:themeColor="accent1"/>
              <w:bottom w:val="single" w:sz="6" w:space="0" w:color="8DB3E2" w:themeColor="text2" w:themeTint="66"/>
              <w:right w:val="single" w:sz="6" w:space="0" w:color="8DB3E2" w:themeColor="text2" w:themeTint="66"/>
            </w:tcBorders>
          </w:tcPr>
          <w:p w:rsidR="009A1D07" w:rsidRPr="009A1D07" w:rsidRDefault="00ED163B" w:rsidP="00CA6391">
            <w:pPr>
              <w:shd w:val="clear" w:color="auto" w:fill="FFFFFF"/>
              <w:spacing w:after="0" w:line="300" w:lineRule="atLeast"/>
              <w:ind w:left="744" w:hanging="710"/>
              <w:rPr>
                <w:color w:val="0F243E" w:themeColor="text2" w:themeShade="80"/>
                <w:sz w:val="24"/>
              </w:rPr>
            </w:pPr>
            <w:r w:rsidRPr="00D277DF">
              <w:rPr>
                <w:rFonts w:ascii="Verdana" w:eastAsia="Times New Roman" w:hAnsi="Verdana" w:cs="Times New Roman"/>
                <w:color w:val="333333"/>
                <w:sz w:val="21"/>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20.25pt;height:18pt" o:ole="">
                  <v:imagedata r:id="rId9" o:title=""/>
                </v:shape>
                <w:control r:id="rId10" w:name="DefaultOcxName712" w:shapeid="_x0000_i1050"/>
              </w:object>
            </w:r>
            <w:r w:rsidR="009A1D07" w:rsidRPr="00D277DF">
              <w:rPr>
                <w:rFonts w:ascii="Verdana" w:eastAsia="Times New Roman" w:hAnsi="Verdana" w:cs="Times New Roman"/>
                <w:color w:val="333333"/>
                <w:sz w:val="21"/>
                <w:szCs w:val="21"/>
              </w:rPr>
              <w:t> </w:t>
            </w:r>
            <w:r w:rsidR="009A1D07" w:rsidRPr="009A1D07">
              <w:rPr>
                <w:rFonts w:ascii="Verdana" w:eastAsia="Times New Roman" w:hAnsi="Verdana" w:cs="Times New Roman"/>
                <w:i/>
                <w:color w:val="548DD4" w:themeColor="text2" w:themeTint="99"/>
                <w:szCs w:val="21"/>
              </w:rPr>
              <w:t xml:space="preserve">1. </w:t>
            </w:r>
            <w:r w:rsidR="00690A9B" w:rsidRPr="008C1AC4">
              <w:rPr>
                <w:i/>
                <w:color w:val="548DD4" w:themeColor="text2" w:themeTint="99"/>
                <w:sz w:val="28"/>
              </w:rPr>
              <w:t>Best Cross Functional Teamwork</w:t>
            </w:r>
          </w:p>
        </w:tc>
        <w:tc>
          <w:tcPr>
            <w:tcW w:w="5670" w:type="dxa"/>
            <w:tcBorders>
              <w:top w:val="single" w:sz="12" w:space="0" w:color="4F81BD" w:themeColor="accent1"/>
              <w:left w:val="single" w:sz="6" w:space="0" w:color="8DB3E2" w:themeColor="text2" w:themeTint="66"/>
              <w:bottom w:val="single" w:sz="6" w:space="0" w:color="8DB3E2" w:themeColor="text2" w:themeTint="66"/>
            </w:tcBorders>
          </w:tcPr>
          <w:p w:rsidR="009A1D07" w:rsidRPr="009A1D07" w:rsidRDefault="009A1D07" w:rsidP="009A1D07">
            <w:pPr>
              <w:ind w:left="360"/>
              <w:rPr>
                <w:sz w:val="2"/>
              </w:rPr>
            </w:pPr>
          </w:p>
          <w:p w:rsidR="009A1D07" w:rsidRDefault="0069060A" w:rsidP="0069060A">
            <w:pPr>
              <w:ind w:left="360"/>
            </w:pPr>
            <w:r>
              <w:t>Entries in this category should demonstrate how professionals have worked effectively with another team from the same organisation to achieve a mutual goal, for example, from/for an outsourcing or an off</w:t>
            </w:r>
            <w:r w:rsidR="00820C19">
              <w:t>-</w:t>
            </w:r>
            <w:r>
              <w:t>shoring project.</w:t>
            </w:r>
          </w:p>
          <w:p w:rsidR="002F0E85" w:rsidRPr="002F0E85" w:rsidRDefault="002F0E85" w:rsidP="0069060A">
            <w:pPr>
              <w:ind w:left="360"/>
              <w:rPr>
                <w:sz w:val="10"/>
                <w:szCs w:val="10"/>
              </w:rPr>
            </w:pPr>
          </w:p>
        </w:tc>
      </w:tr>
      <w:tr w:rsidR="009A1D07" w:rsidTr="00C3465A">
        <w:tc>
          <w:tcPr>
            <w:tcW w:w="4077" w:type="dxa"/>
            <w:tcBorders>
              <w:top w:val="single" w:sz="12" w:space="0" w:color="4F81BD" w:themeColor="accent1"/>
              <w:bottom w:val="single" w:sz="6" w:space="0" w:color="8DB3E2" w:themeColor="text2" w:themeTint="66"/>
              <w:right w:val="single" w:sz="6" w:space="0" w:color="8DB3E2" w:themeColor="text2" w:themeTint="66"/>
            </w:tcBorders>
          </w:tcPr>
          <w:p w:rsidR="009A1D07" w:rsidRPr="009A1D07" w:rsidRDefault="00ED163B" w:rsidP="00C3465A">
            <w:pPr>
              <w:shd w:val="clear" w:color="auto" w:fill="FFFFFF"/>
              <w:spacing w:after="0" w:line="300" w:lineRule="atLeast"/>
              <w:ind w:left="744" w:hanging="720"/>
              <w:rPr>
                <w:color w:val="0F243E" w:themeColor="text2" w:themeShade="80"/>
                <w:sz w:val="24"/>
              </w:rPr>
            </w:pPr>
            <w:r w:rsidRPr="00D277DF">
              <w:rPr>
                <w:rFonts w:ascii="Verdana" w:eastAsia="Times New Roman" w:hAnsi="Verdana" w:cs="Times New Roman"/>
                <w:color w:val="333333"/>
                <w:sz w:val="21"/>
                <w:szCs w:val="21"/>
              </w:rPr>
              <w:object w:dxaOrig="225" w:dyaOrig="225">
                <v:shape id="_x0000_i1053" type="#_x0000_t75" style="width:20.25pt;height:18pt" o:ole="">
                  <v:imagedata r:id="rId9" o:title=""/>
                </v:shape>
                <w:control r:id="rId11" w:name="DefaultOcxName713" w:shapeid="_x0000_i1053"/>
              </w:object>
            </w:r>
            <w:r w:rsidR="009A1D07" w:rsidRPr="00D277DF">
              <w:rPr>
                <w:rFonts w:ascii="Verdana" w:eastAsia="Times New Roman" w:hAnsi="Verdana" w:cs="Times New Roman"/>
                <w:color w:val="333333"/>
                <w:sz w:val="21"/>
                <w:szCs w:val="21"/>
              </w:rPr>
              <w:t> </w:t>
            </w:r>
            <w:r w:rsidR="009A1D07" w:rsidRPr="009A1D07">
              <w:rPr>
                <w:i/>
                <w:color w:val="548DD4" w:themeColor="text2" w:themeTint="99"/>
                <w:sz w:val="28"/>
              </w:rPr>
              <w:t xml:space="preserve">2. </w:t>
            </w:r>
            <w:r w:rsidR="00690A9B">
              <w:rPr>
                <w:i/>
                <w:color w:val="548DD4" w:themeColor="text2" w:themeTint="99"/>
                <w:sz w:val="28"/>
              </w:rPr>
              <w:t>Best Contribution to the Reputation of the Profession</w:t>
            </w:r>
          </w:p>
        </w:tc>
        <w:tc>
          <w:tcPr>
            <w:tcW w:w="5670" w:type="dxa"/>
            <w:tcBorders>
              <w:top w:val="single" w:sz="12" w:space="0" w:color="4F81BD" w:themeColor="accent1"/>
              <w:left w:val="single" w:sz="6" w:space="0" w:color="8DB3E2" w:themeColor="text2" w:themeTint="66"/>
              <w:bottom w:val="single" w:sz="6" w:space="0" w:color="8DB3E2" w:themeColor="text2" w:themeTint="66"/>
            </w:tcBorders>
          </w:tcPr>
          <w:p w:rsidR="009A1D07" w:rsidRPr="009A1D07" w:rsidRDefault="009A1D07" w:rsidP="009A1D07">
            <w:pPr>
              <w:ind w:left="360"/>
              <w:rPr>
                <w:sz w:val="2"/>
              </w:rPr>
            </w:pPr>
          </w:p>
          <w:p w:rsidR="009A1D07" w:rsidRDefault="0069060A" w:rsidP="0069060A">
            <w:pPr>
              <w:ind w:left="360"/>
            </w:pPr>
            <w:r>
              <w:t>This award is open to individuals, teams or organisations who through their operations have demonstrated activities that contribute to the public good. This may be by exhibiting ethical behaviour, phi</w:t>
            </w:r>
            <w:r w:rsidR="00820C19">
              <w:t>lanthropic activity</w:t>
            </w:r>
            <w:r>
              <w:t xml:space="preserve"> or enhancing the profession's reputation.</w:t>
            </w:r>
          </w:p>
          <w:p w:rsidR="002F0E85" w:rsidRPr="002F0E85" w:rsidRDefault="002F0E85" w:rsidP="0069060A">
            <w:pPr>
              <w:ind w:left="360"/>
              <w:rPr>
                <w:sz w:val="10"/>
                <w:szCs w:val="10"/>
              </w:rPr>
            </w:pPr>
          </w:p>
        </w:tc>
      </w:tr>
      <w:tr w:rsidR="0069060A" w:rsidTr="00C3465A">
        <w:tc>
          <w:tcPr>
            <w:tcW w:w="4077" w:type="dxa"/>
            <w:tcBorders>
              <w:top w:val="single" w:sz="12" w:space="0" w:color="4F81BD" w:themeColor="accent1"/>
              <w:bottom w:val="single" w:sz="6" w:space="0" w:color="8DB3E2" w:themeColor="text2" w:themeTint="66"/>
              <w:right w:val="single" w:sz="6" w:space="0" w:color="8DB3E2" w:themeColor="text2" w:themeTint="66"/>
            </w:tcBorders>
          </w:tcPr>
          <w:p w:rsidR="0069060A" w:rsidRPr="00EC19F0" w:rsidRDefault="0069060A" w:rsidP="00C3465A">
            <w:pPr>
              <w:shd w:val="clear" w:color="auto" w:fill="FFFFFF"/>
              <w:spacing w:after="0" w:line="300" w:lineRule="atLeast"/>
              <w:ind w:left="744" w:hanging="720"/>
              <w:rPr>
                <w:i/>
                <w:color w:val="548DD4" w:themeColor="text2" w:themeTint="99"/>
                <w:sz w:val="28"/>
              </w:rPr>
            </w:pPr>
            <w:r w:rsidRPr="00EC19F0">
              <w:rPr>
                <w:i/>
                <w:color w:val="548DD4" w:themeColor="text2" w:themeTint="99"/>
                <w:sz w:val="28"/>
              </w:rPr>
              <w:object w:dxaOrig="225" w:dyaOrig="225">
                <v:shape id="_x0000_i1056" type="#_x0000_t75" style="width:20.25pt;height:18pt" o:ole="">
                  <v:imagedata r:id="rId9" o:title=""/>
                </v:shape>
                <w:control r:id="rId12" w:name="DefaultOcxName7142" w:shapeid="_x0000_i1056"/>
              </w:object>
            </w:r>
            <w:r w:rsidRPr="00EC19F0">
              <w:rPr>
                <w:i/>
                <w:color w:val="548DD4" w:themeColor="text2" w:themeTint="99"/>
                <w:sz w:val="28"/>
              </w:rPr>
              <w:t> </w:t>
            </w:r>
            <w:r>
              <w:rPr>
                <w:i/>
                <w:color w:val="548DD4" w:themeColor="text2" w:themeTint="99"/>
                <w:sz w:val="28"/>
              </w:rPr>
              <w:t>3. International Project of the year</w:t>
            </w:r>
          </w:p>
        </w:tc>
        <w:tc>
          <w:tcPr>
            <w:tcW w:w="5670" w:type="dxa"/>
            <w:tcBorders>
              <w:top w:val="single" w:sz="12" w:space="0" w:color="4F81BD" w:themeColor="accent1"/>
              <w:left w:val="single" w:sz="6" w:space="0" w:color="8DB3E2" w:themeColor="text2" w:themeTint="66"/>
              <w:bottom w:val="single" w:sz="6" w:space="0" w:color="8DB3E2" w:themeColor="text2" w:themeTint="66"/>
            </w:tcBorders>
          </w:tcPr>
          <w:p w:rsidR="00820C19" w:rsidRPr="00820C19" w:rsidRDefault="00820C19" w:rsidP="0069060A">
            <w:pPr>
              <w:ind w:left="360"/>
              <w:rPr>
                <w:sz w:val="2"/>
              </w:rPr>
            </w:pPr>
          </w:p>
          <w:p w:rsidR="0069060A" w:rsidRDefault="0069060A" w:rsidP="0069060A">
            <w:pPr>
              <w:ind w:left="360"/>
            </w:pPr>
            <w:r>
              <w:t>This category exists to reflect the global nature of procurement and supply chain management. The judges will be looking for evidence of a successful project that involved sourcing activities and/or teamwork stretching beyond the country in which the organisation is headquartered.</w:t>
            </w:r>
          </w:p>
          <w:p w:rsidR="002F0E85" w:rsidRPr="002F0E85" w:rsidRDefault="002F0E85" w:rsidP="0069060A">
            <w:pPr>
              <w:ind w:left="360"/>
              <w:rPr>
                <w:sz w:val="10"/>
                <w:szCs w:val="10"/>
              </w:rPr>
            </w:pPr>
          </w:p>
        </w:tc>
      </w:tr>
      <w:tr w:rsidR="0069060A" w:rsidTr="00C3465A">
        <w:tc>
          <w:tcPr>
            <w:tcW w:w="4077" w:type="dxa"/>
            <w:tcBorders>
              <w:top w:val="single" w:sz="12" w:space="0" w:color="4F81BD" w:themeColor="accent1"/>
              <w:bottom w:val="single" w:sz="6" w:space="0" w:color="8DB3E2" w:themeColor="text2" w:themeTint="66"/>
              <w:right w:val="single" w:sz="6" w:space="0" w:color="8DB3E2" w:themeColor="text2" w:themeTint="66"/>
            </w:tcBorders>
          </w:tcPr>
          <w:p w:rsidR="0069060A" w:rsidRPr="00EC19F0" w:rsidRDefault="0069060A" w:rsidP="00820C19">
            <w:pPr>
              <w:shd w:val="clear" w:color="auto" w:fill="FFFFFF"/>
              <w:spacing w:after="0" w:line="300" w:lineRule="atLeast"/>
              <w:ind w:left="744" w:hanging="720"/>
              <w:rPr>
                <w:i/>
                <w:color w:val="548DD4" w:themeColor="text2" w:themeTint="99"/>
                <w:sz w:val="28"/>
              </w:rPr>
            </w:pPr>
            <w:r w:rsidRPr="00EC19F0">
              <w:rPr>
                <w:i/>
                <w:color w:val="548DD4" w:themeColor="text2" w:themeTint="99"/>
                <w:sz w:val="28"/>
              </w:rPr>
              <w:object w:dxaOrig="225" w:dyaOrig="225">
                <v:shape id="_x0000_i1059" type="#_x0000_t75" style="width:20.25pt;height:18pt" o:ole="">
                  <v:imagedata r:id="rId9" o:title=""/>
                </v:shape>
                <w:control r:id="rId13" w:name="DefaultOcxName7143" w:shapeid="_x0000_i1059"/>
              </w:object>
            </w:r>
            <w:r w:rsidRPr="00EC19F0">
              <w:rPr>
                <w:i/>
                <w:color w:val="548DD4" w:themeColor="text2" w:themeTint="99"/>
                <w:sz w:val="28"/>
              </w:rPr>
              <w:t> </w:t>
            </w:r>
            <w:r w:rsidR="00820C19">
              <w:rPr>
                <w:i/>
                <w:color w:val="548DD4" w:themeColor="text2" w:themeTint="99"/>
                <w:sz w:val="28"/>
              </w:rPr>
              <w:t>4. Best Consultancy Project of the year</w:t>
            </w:r>
          </w:p>
        </w:tc>
        <w:tc>
          <w:tcPr>
            <w:tcW w:w="5670" w:type="dxa"/>
            <w:tcBorders>
              <w:top w:val="single" w:sz="12" w:space="0" w:color="4F81BD" w:themeColor="accent1"/>
              <w:left w:val="single" w:sz="6" w:space="0" w:color="8DB3E2" w:themeColor="text2" w:themeTint="66"/>
              <w:bottom w:val="single" w:sz="6" w:space="0" w:color="8DB3E2" w:themeColor="text2" w:themeTint="66"/>
            </w:tcBorders>
          </w:tcPr>
          <w:p w:rsidR="00820C19" w:rsidRPr="00820C19" w:rsidRDefault="00820C19" w:rsidP="00820C19">
            <w:pPr>
              <w:ind w:left="360"/>
              <w:rPr>
                <w:sz w:val="2"/>
              </w:rPr>
            </w:pPr>
          </w:p>
          <w:p w:rsidR="00820C19" w:rsidRDefault="00820C19" w:rsidP="00820C19">
            <w:pPr>
              <w:ind w:left="360"/>
            </w:pPr>
            <w:r>
              <w:t>This new award is to recognise an organisation that supported their functions, through the provision of advice, consultation, training, recruitment or another service on a particular project. The entry should detail how the professionals were assisted, evidence of the benefits, how this support went beyond what was in the contract and the lasting legacy of the support.</w:t>
            </w:r>
          </w:p>
          <w:p w:rsidR="0069060A" w:rsidRPr="002F0E85" w:rsidRDefault="0069060A" w:rsidP="00690A9B">
            <w:pPr>
              <w:spacing w:line="276" w:lineRule="auto"/>
              <w:ind w:left="291"/>
              <w:rPr>
                <w:sz w:val="10"/>
                <w:szCs w:val="10"/>
              </w:rPr>
            </w:pPr>
          </w:p>
        </w:tc>
      </w:tr>
      <w:tr w:rsidR="009A1D07" w:rsidTr="00C3465A">
        <w:tc>
          <w:tcPr>
            <w:tcW w:w="4077" w:type="dxa"/>
            <w:tcBorders>
              <w:top w:val="single" w:sz="12" w:space="0" w:color="4F81BD" w:themeColor="accent1"/>
              <w:bottom w:val="single" w:sz="6" w:space="0" w:color="8DB3E2" w:themeColor="text2" w:themeTint="66"/>
              <w:right w:val="single" w:sz="6" w:space="0" w:color="8DB3E2" w:themeColor="text2" w:themeTint="66"/>
            </w:tcBorders>
          </w:tcPr>
          <w:p w:rsidR="009A1D07" w:rsidRPr="00EC19F0" w:rsidRDefault="00ED163B" w:rsidP="00C3465A">
            <w:pPr>
              <w:shd w:val="clear" w:color="auto" w:fill="FFFFFF"/>
              <w:spacing w:after="0" w:line="300" w:lineRule="atLeast"/>
              <w:ind w:left="744" w:hanging="720"/>
              <w:rPr>
                <w:i/>
                <w:color w:val="548DD4" w:themeColor="text2" w:themeTint="99"/>
                <w:sz w:val="28"/>
              </w:rPr>
            </w:pPr>
            <w:r w:rsidRPr="00EC19F0">
              <w:rPr>
                <w:i/>
                <w:color w:val="548DD4" w:themeColor="text2" w:themeTint="99"/>
                <w:sz w:val="28"/>
              </w:rPr>
              <w:lastRenderedPageBreak/>
              <w:object w:dxaOrig="225" w:dyaOrig="225">
                <v:shape id="_x0000_i1062" type="#_x0000_t75" style="width:20.25pt;height:18pt" o:ole="">
                  <v:imagedata r:id="rId9" o:title=""/>
                </v:shape>
                <w:control r:id="rId14" w:name="DefaultOcxName714" w:shapeid="_x0000_i1062"/>
              </w:object>
            </w:r>
            <w:r w:rsidR="009A1D07" w:rsidRPr="00EC19F0">
              <w:rPr>
                <w:i/>
                <w:color w:val="548DD4" w:themeColor="text2" w:themeTint="99"/>
                <w:sz w:val="28"/>
              </w:rPr>
              <w:t> </w:t>
            </w:r>
            <w:r w:rsidR="00820C19">
              <w:rPr>
                <w:i/>
                <w:color w:val="548DD4" w:themeColor="text2" w:themeTint="99"/>
                <w:sz w:val="28"/>
              </w:rPr>
              <w:t>5</w:t>
            </w:r>
            <w:r w:rsidR="00EC19F0">
              <w:rPr>
                <w:i/>
                <w:color w:val="548DD4" w:themeColor="text2" w:themeTint="99"/>
                <w:sz w:val="28"/>
              </w:rPr>
              <w:t xml:space="preserve">. </w:t>
            </w:r>
            <w:r w:rsidR="00690A9B">
              <w:rPr>
                <w:i/>
                <w:color w:val="548DD4" w:themeColor="text2" w:themeTint="99"/>
                <w:sz w:val="28"/>
              </w:rPr>
              <w:t>Best Public Sector Procurement Project</w:t>
            </w:r>
          </w:p>
        </w:tc>
        <w:tc>
          <w:tcPr>
            <w:tcW w:w="5670" w:type="dxa"/>
            <w:tcBorders>
              <w:top w:val="single" w:sz="12" w:space="0" w:color="4F81BD" w:themeColor="accent1"/>
              <w:left w:val="single" w:sz="6" w:space="0" w:color="8DB3E2" w:themeColor="text2" w:themeTint="66"/>
              <w:bottom w:val="single" w:sz="6" w:space="0" w:color="8DB3E2" w:themeColor="text2" w:themeTint="66"/>
            </w:tcBorders>
          </w:tcPr>
          <w:p w:rsidR="00690A9B" w:rsidRPr="00820C19" w:rsidRDefault="00690A9B" w:rsidP="00690A9B">
            <w:pPr>
              <w:spacing w:line="276" w:lineRule="auto"/>
              <w:ind w:left="291"/>
              <w:rPr>
                <w:sz w:val="2"/>
              </w:rPr>
            </w:pPr>
          </w:p>
          <w:p w:rsidR="00820C19" w:rsidRDefault="00820C19" w:rsidP="00820C19">
            <w:pPr>
              <w:ind w:left="360"/>
            </w:pPr>
            <w:r>
              <w:t>Focus is on the projects that have yielded improvements, value for money considering developmental and service delivery goals of Government including but not limited to social objectives, transformation and inclusive growth.</w:t>
            </w:r>
          </w:p>
          <w:p w:rsidR="00CA6391" w:rsidRPr="002F0E85" w:rsidRDefault="00CA6391" w:rsidP="00690A9B">
            <w:pPr>
              <w:spacing w:line="276" w:lineRule="auto"/>
              <w:ind w:left="291"/>
              <w:rPr>
                <w:sz w:val="10"/>
                <w:szCs w:val="10"/>
              </w:rPr>
            </w:pPr>
          </w:p>
        </w:tc>
      </w:tr>
      <w:tr w:rsidR="009A1D07" w:rsidTr="00C3465A">
        <w:tc>
          <w:tcPr>
            <w:tcW w:w="4077" w:type="dxa"/>
            <w:tcBorders>
              <w:top w:val="single" w:sz="12" w:space="0" w:color="4F81BD" w:themeColor="accent1"/>
              <w:bottom w:val="single" w:sz="6" w:space="0" w:color="8DB3E2" w:themeColor="text2" w:themeTint="66"/>
              <w:right w:val="single" w:sz="6" w:space="0" w:color="8DB3E2" w:themeColor="text2" w:themeTint="66"/>
            </w:tcBorders>
          </w:tcPr>
          <w:p w:rsidR="009A1D07" w:rsidRPr="00EC19F0" w:rsidRDefault="00ED163B" w:rsidP="00C3465A">
            <w:pPr>
              <w:shd w:val="clear" w:color="auto" w:fill="FFFFFF"/>
              <w:spacing w:after="0" w:line="300" w:lineRule="atLeast"/>
              <w:ind w:left="744" w:hanging="720"/>
              <w:rPr>
                <w:i/>
                <w:color w:val="548DD4" w:themeColor="text2" w:themeTint="99"/>
                <w:sz w:val="28"/>
              </w:rPr>
            </w:pPr>
            <w:r w:rsidRPr="00EC19F0">
              <w:rPr>
                <w:i/>
                <w:color w:val="548DD4" w:themeColor="text2" w:themeTint="99"/>
                <w:sz w:val="28"/>
              </w:rPr>
              <w:object w:dxaOrig="225" w:dyaOrig="225">
                <v:shape id="_x0000_i1065" type="#_x0000_t75" style="width:20.25pt;height:18pt" o:ole="">
                  <v:imagedata r:id="rId9" o:title=""/>
                </v:shape>
                <w:control r:id="rId15" w:name="DefaultOcxName715" w:shapeid="_x0000_i1065"/>
              </w:object>
            </w:r>
            <w:r w:rsidR="009A1D07" w:rsidRPr="00EC19F0">
              <w:rPr>
                <w:i/>
                <w:color w:val="548DD4" w:themeColor="text2" w:themeTint="99"/>
                <w:sz w:val="28"/>
              </w:rPr>
              <w:t> </w:t>
            </w:r>
            <w:r w:rsidR="00820C19">
              <w:rPr>
                <w:i/>
                <w:color w:val="548DD4" w:themeColor="text2" w:themeTint="99"/>
                <w:sz w:val="28"/>
              </w:rPr>
              <w:t>6</w:t>
            </w:r>
            <w:r w:rsidR="00EC19F0">
              <w:rPr>
                <w:i/>
                <w:color w:val="548DD4" w:themeColor="text2" w:themeTint="99"/>
                <w:sz w:val="28"/>
              </w:rPr>
              <w:t xml:space="preserve">. </w:t>
            </w:r>
            <w:r w:rsidR="00690A9B">
              <w:rPr>
                <w:i/>
                <w:color w:val="548DD4" w:themeColor="text2" w:themeTint="99"/>
                <w:sz w:val="28"/>
              </w:rPr>
              <w:t>Best People Development Initiative</w:t>
            </w:r>
          </w:p>
        </w:tc>
        <w:tc>
          <w:tcPr>
            <w:tcW w:w="5670" w:type="dxa"/>
            <w:tcBorders>
              <w:top w:val="single" w:sz="12" w:space="0" w:color="4F81BD" w:themeColor="accent1"/>
              <w:left w:val="single" w:sz="6" w:space="0" w:color="8DB3E2" w:themeColor="text2" w:themeTint="66"/>
              <w:bottom w:val="single" w:sz="6" w:space="0" w:color="8DB3E2" w:themeColor="text2" w:themeTint="66"/>
            </w:tcBorders>
          </w:tcPr>
          <w:p w:rsidR="007C5C88" w:rsidRPr="007C5C88" w:rsidRDefault="007C5C88" w:rsidP="00213053">
            <w:pPr>
              <w:ind w:left="360"/>
              <w:rPr>
                <w:sz w:val="2"/>
              </w:rPr>
            </w:pPr>
          </w:p>
          <w:p w:rsidR="00D573DF" w:rsidRDefault="00820C19" w:rsidP="00820C19">
            <w:pPr>
              <w:ind w:left="360"/>
            </w:pPr>
            <w:r>
              <w:t>This category rewards training or development programmes that have substantially raised the understanding and/or skills of the professionals, and helped to deliver real improvements in performance.</w:t>
            </w:r>
          </w:p>
          <w:p w:rsidR="002F0E85" w:rsidRPr="002F0E85" w:rsidRDefault="002F0E85" w:rsidP="00820C19">
            <w:pPr>
              <w:ind w:left="360"/>
              <w:rPr>
                <w:sz w:val="10"/>
                <w:szCs w:val="10"/>
              </w:rPr>
            </w:pPr>
          </w:p>
        </w:tc>
      </w:tr>
      <w:tr w:rsidR="009A1D07" w:rsidTr="00C3465A">
        <w:tc>
          <w:tcPr>
            <w:tcW w:w="4077" w:type="dxa"/>
            <w:tcBorders>
              <w:top w:val="single" w:sz="12" w:space="0" w:color="4F81BD" w:themeColor="accent1"/>
              <w:bottom w:val="single" w:sz="6" w:space="0" w:color="8DB3E2" w:themeColor="text2" w:themeTint="66"/>
              <w:right w:val="single" w:sz="6" w:space="0" w:color="8DB3E2" w:themeColor="text2" w:themeTint="66"/>
            </w:tcBorders>
          </w:tcPr>
          <w:p w:rsidR="009A1D07" w:rsidRPr="00EC19F0" w:rsidRDefault="00ED163B" w:rsidP="00820C19">
            <w:pPr>
              <w:shd w:val="clear" w:color="auto" w:fill="FFFFFF"/>
              <w:spacing w:after="0" w:line="300" w:lineRule="atLeast"/>
              <w:ind w:left="744" w:hanging="720"/>
              <w:rPr>
                <w:i/>
                <w:color w:val="548DD4" w:themeColor="text2" w:themeTint="99"/>
                <w:sz w:val="28"/>
              </w:rPr>
            </w:pPr>
            <w:r w:rsidRPr="00EC19F0">
              <w:rPr>
                <w:i/>
                <w:color w:val="548DD4" w:themeColor="text2" w:themeTint="99"/>
                <w:sz w:val="28"/>
              </w:rPr>
              <w:object w:dxaOrig="225" w:dyaOrig="225">
                <v:shape id="_x0000_i1068" type="#_x0000_t75" style="width:20.25pt;height:18pt" o:ole="">
                  <v:imagedata r:id="rId9" o:title=""/>
                </v:shape>
                <w:control r:id="rId16" w:name="DefaultOcxName716" w:shapeid="_x0000_i1068"/>
              </w:object>
            </w:r>
            <w:r w:rsidR="009A1D07" w:rsidRPr="00EC19F0">
              <w:rPr>
                <w:i/>
                <w:color w:val="548DD4" w:themeColor="text2" w:themeTint="99"/>
                <w:sz w:val="28"/>
              </w:rPr>
              <w:t> </w:t>
            </w:r>
            <w:r w:rsidR="00820C19">
              <w:rPr>
                <w:i/>
                <w:color w:val="548DD4" w:themeColor="text2" w:themeTint="99"/>
                <w:sz w:val="28"/>
              </w:rPr>
              <w:t>7</w:t>
            </w:r>
            <w:r w:rsidR="00EC19F0">
              <w:rPr>
                <w:i/>
                <w:color w:val="548DD4" w:themeColor="text2" w:themeTint="99"/>
                <w:sz w:val="28"/>
              </w:rPr>
              <w:t xml:space="preserve">. Best </w:t>
            </w:r>
            <w:r w:rsidR="00820C19">
              <w:rPr>
                <w:i/>
                <w:color w:val="548DD4" w:themeColor="text2" w:themeTint="99"/>
                <w:sz w:val="28"/>
              </w:rPr>
              <w:t>Supplier and Enterprise Development Project</w:t>
            </w:r>
          </w:p>
        </w:tc>
        <w:tc>
          <w:tcPr>
            <w:tcW w:w="5670" w:type="dxa"/>
            <w:tcBorders>
              <w:top w:val="single" w:sz="12" w:space="0" w:color="4F81BD" w:themeColor="accent1"/>
              <w:left w:val="single" w:sz="6" w:space="0" w:color="8DB3E2" w:themeColor="text2" w:themeTint="66"/>
              <w:bottom w:val="single" w:sz="6" w:space="0" w:color="8DB3E2" w:themeColor="text2" w:themeTint="66"/>
            </w:tcBorders>
          </w:tcPr>
          <w:p w:rsidR="00213053" w:rsidRPr="00213053" w:rsidRDefault="00213053" w:rsidP="00213053">
            <w:pPr>
              <w:ind w:left="360"/>
              <w:rPr>
                <w:sz w:val="2"/>
              </w:rPr>
            </w:pPr>
          </w:p>
          <w:p w:rsidR="009A1D07" w:rsidRDefault="00820C19" w:rsidP="00820C19">
            <w:pPr>
              <w:ind w:left="360"/>
            </w:pPr>
            <w:r>
              <w:t>This requires a joint entry by the purchaser and the supplier. The entry should explain how the two organisations have worked together and what the benefits have been for both parties, for example capturing innovations, new product development and so on, for mutual benefit.</w:t>
            </w:r>
          </w:p>
          <w:p w:rsidR="002F0E85" w:rsidRPr="002F0E85" w:rsidRDefault="002F0E85" w:rsidP="00820C19">
            <w:pPr>
              <w:ind w:left="360"/>
              <w:rPr>
                <w:sz w:val="10"/>
                <w:szCs w:val="10"/>
              </w:rPr>
            </w:pPr>
          </w:p>
        </w:tc>
      </w:tr>
      <w:tr w:rsidR="009A1D07" w:rsidTr="00C3465A">
        <w:tc>
          <w:tcPr>
            <w:tcW w:w="4077" w:type="dxa"/>
            <w:tcBorders>
              <w:top w:val="single" w:sz="12" w:space="0" w:color="4F81BD" w:themeColor="accent1"/>
              <w:bottom w:val="single" w:sz="6" w:space="0" w:color="8DB3E2" w:themeColor="text2" w:themeTint="66"/>
              <w:right w:val="single" w:sz="6" w:space="0" w:color="8DB3E2" w:themeColor="text2" w:themeTint="66"/>
            </w:tcBorders>
          </w:tcPr>
          <w:p w:rsidR="009A1D07" w:rsidRPr="00EC19F0" w:rsidRDefault="00ED163B" w:rsidP="00CA6391">
            <w:pPr>
              <w:shd w:val="clear" w:color="auto" w:fill="FFFFFF"/>
              <w:spacing w:after="0" w:line="300" w:lineRule="atLeast"/>
              <w:ind w:left="744" w:hanging="710"/>
              <w:rPr>
                <w:i/>
                <w:color w:val="548DD4" w:themeColor="text2" w:themeTint="99"/>
                <w:sz w:val="28"/>
              </w:rPr>
            </w:pPr>
            <w:r w:rsidRPr="00EC19F0">
              <w:rPr>
                <w:i/>
                <w:color w:val="548DD4" w:themeColor="text2" w:themeTint="99"/>
                <w:sz w:val="28"/>
              </w:rPr>
              <w:object w:dxaOrig="225" w:dyaOrig="225">
                <v:shape id="_x0000_i1071" type="#_x0000_t75" style="width:20.25pt;height:18pt" o:ole="">
                  <v:imagedata r:id="rId9" o:title=""/>
                </v:shape>
                <w:control r:id="rId17" w:name="DefaultOcxName717" w:shapeid="_x0000_i1071"/>
              </w:object>
            </w:r>
            <w:r w:rsidR="009A1D07" w:rsidRPr="00EC19F0">
              <w:rPr>
                <w:i/>
                <w:color w:val="548DD4" w:themeColor="text2" w:themeTint="99"/>
                <w:sz w:val="28"/>
              </w:rPr>
              <w:t> </w:t>
            </w:r>
            <w:r w:rsidR="00820C19">
              <w:rPr>
                <w:i/>
                <w:color w:val="548DD4" w:themeColor="text2" w:themeTint="99"/>
                <w:sz w:val="28"/>
              </w:rPr>
              <w:t>8</w:t>
            </w:r>
            <w:r w:rsidR="00EC19F0">
              <w:rPr>
                <w:i/>
                <w:color w:val="548DD4" w:themeColor="text2" w:themeTint="99"/>
                <w:sz w:val="28"/>
              </w:rPr>
              <w:t xml:space="preserve">. </w:t>
            </w:r>
            <w:r w:rsidR="00820C19">
              <w:rPr>
                <w:i/>
                <w:color w:val="548DD4" w:themeColor="text2" w:themeTint="99"/>
                <w:sz w:val="28"/>
              </w:rPr>
              <w:t>Most Empowered SOE</w:t>
            </w:r>
            <w:r w:rsidR="00690A9B" w:rsidRPr="008C1AC4">
              <w:rPr>
                <w:i/>
                <w:color w:val="548DD4" w:themeColor="text2" w:themeTint="99"/>
                <w:sz w:val="28"/>
              </w:rPr>
              <w:t xml:space="preserve"> in compliance to BBBEE Adjusted Generic Scorecard for Public Sector and Localisation</w:t>
            </w:r>
          </w:p>
        </w:tc>
        <w:tc>
          <w:tcPr>
            <w:tcW w:w="5670" w:type="dxa"/>
            <w:tcBorders>
              <w:top w:val="single" w:sz="12" w:space="0" w:color="4F81BD" w:themeColor="accent1"/>
              <w:left w:val="single" w:sz="6" w:space="0" w:color="8DB3E2" w:themeColor="text2" w:themeTint="66"/>
              <w:bottom w:val="single" w:sz="6" w:space="0" w:color="8DB3E2" w:themeColor="text2" w:themeTint="66"/>
            </w:tcBorders>
          </w:tcPr>
          <w:p w:rsidR="007C5C88" w:rsidRPr="007C5C88" w:rsidRDefault="007C5C88" w:rsidP="007C5C88">
            <w:pPr>
              <w:ind w:left="360"/>
              <w:rPr>
                <w:sz w:val="2"/>
              </w:rPr>
            </w:pPr>
          </w:p>
          <w:p w:rsidR="00820C19" w:rsidRDefault="00820C19" w:rsidP="00820C19">
            <w:pPr>
              <w:ind w:left="360"/>
            </w:pPr>
            <w:r>
              <w:t>Organisations should demonstrate improvement in their BBBEE Recognition Level.  In additions to compliance with B-BBEE Adjusted Generic Scorecard organisations should demonstrate an increase in local content.</w:t>
            </w:r>
          </w:p>
          <w:p w:rsidR="009A1D07" w:rsidRPr="002F0E85" w:rsidRDefault="00820C19" w:rsidP="00820C19">
            <w:pPr>
              <w:rPr>
                <w:sz w:val="10"/>
                <w:szCs w:val="10"/>
              </w:rPr>
            </w:pPr>
            <w:r>
              <w:t xml:space="preserve"> </w:t>
            </w:r>
          </w:p>
        </w:tc>
      </w:tr>
      <w:tr w:rsidR="009A1D07" w:rsidTr="00C3465A">
        <w:tc>
          <w:tcPr>
            <w:tcW w:w="4077" w:type="dxa"/>
            <w:tcBorders>
              <w:top w:val="single" w:sz="12" w:space="0" w:color="4F81BD" w:themeColor="accent1"/>
              <w:bottom w:val="single" w:sz="6" w:space="0" w:color="8DB3E2" w:themeColor="text2" w:themeTint="66"/>
              <w:right w:val="single" w:sz="6" w:space="0" w:color="8DB3E2" w:themeColor="text2" w:themeTint="66"/>
            </w:tcBorders>
          </w:tcPr>
          <w:p w:rsidR="009A1D07" w:rsidRPr="00EC19F0" w:rsidRDefault="00ED163B" w:rsidP="002F0E85">
            <w:pPr>
              <w:shd w:val="clear" w:color="auto" w:fill="FFFFFF"/>
              <w:spacing w:after="0" w:line="300" w:lineRule="atLeast"/>
              <w:ind w:left="744" w:hanging="720"/>
              <w:rPr>
                <w:i/>
                <w:color w:val="548DD4" w:themeColor="text2" w:themeTint="99"/>
                <w:sz w:val="28"/>
              </w:rPr>
            </w:pPr>
            <w:r w:rsidRPr="00EC19F0">
              <w:rPr>
                <w:i/>
                <w:color w:val="548DD4" w:themeColor="text2" w:themeTint="99"/>
                <w:sz w:val="28"/>
              </w:rPr>
              <w:object w:dxaOrig="225" w:dyaOrig="225">
                <v:shape id="_x0000_i1074" type="#_x0000_t75" style="width:20.25pt;height:18pt" o:ole="">
                  <v:imagedata r:id="rId9" o:title=""/>
                </v:shape>
                <w:control r:id="rId18" w:name="DefaultOcxName718" w:shapeid="_x0000_i1074"/>
              </w:object>
            </w:r>
            <w:r w:rsidR="009A1D07" w:rsidRPr="00EC19F0">
              <w:rPr>
                <w:i/>
                <w:color w:val="548DD4" w:themeColor="text2" w:themeTint="99"/>
                <w:sz w:val="28"/>
              </w:rPr>
              <w:t> </w:t>
            </w:r>
            <w:r w:rsidR="00820C19">
              <w:rPr>
                <w:i/>
                <w:color w:val="548DD4" w:themeColor="text2" w:themeTint="99"/>
                <w:sz w:val="28"/>
              </w:rPr>
              <w:t>9</w:t>
            </w:r>
            <w:r w:rsidR="00EC19F0">
              <w:rPr>
                <w:i/>
                <w:color w:val="548DD4" w:themeColor="text2" w:themeTint="99"/>
                <w:sz w:val="28"/>
              </w:rPr>
              <w:t xml:space="preserve">. </w:t>
            </w:r>
            <w:r w:rsidR="002F0E85">
              <w:rPr>
                <w:i/>
                <w:color w:val="548DD4" w:themeColor="text2" w:themeTint="99"/>
                <w:sz w:val="28"/>
              </w:rPr>
              <w:t xml:space="preserve">Best third sector/ Not-for-profit Procurement project </w:t>
            </w:r>
          </w:p>
        </w:tc>
        <w:tc>
          <w:tcPr>
            <w:tcW w:w="5670" w:type="dxa"/>
            <w:tcBorders>
              <w:top w:val="single" w:sz="12" w:space="0" w:color="4F81BD" w:themeColor="accent1"/>
              <w:left w:val="single" w:sz="6" w:space="0" w:color="8DB3E2" w:themeColor="text2" w:themeTint="66"/>
              <w:bottom w:val="single" w:sz="6" w:space="0" w:color="8DB3E2" w:themeColor="text2" w:themeTint="66"/>
            </w:tcBorders>
          </w:tcPr>
          <w:p w:rsidR="002F0E85" w:rsidRPr="002F0E85" w:rsidRDefault="002F0E85" w:rsidP="002F0E85">
            <w:pPr>
              <w:ind w:left="360"/>
              <w:rPr>
                <w:sz w:val="2"/>
              </w:rPr>
            </w:pPr>
          </w:p>
          <w:p w:rsidR="002F0E85" w:rsidRDefault="002F0E85" w:rsidP="002F0E85">
            <w:pPr>
              <w:ind w:left="360"/>
            </w:pPr>
            <w:r>
              <w:t>This award recognises a project carried out by a charity, voluntary organisation, non-governmental organisation or other third sector body.</w:t>
            </w:r>
          </w:p>
          <w:p w:rsidR="009A1D07" w:rsidRPr="002F0E85" w:rsidRDefault="009A1D07" w:rsidP="00690A9B">
            <w:pPr>
              <w:ind w:left="342"/>
              <w:rPr>
                <w:sz w:val="10"/>
                <w:szCs w:val="10"/>
              </w:rPr>
            </w:pPr>
          </w:p>
        </w:tc>
      </w:tr>
    </w:tbl>
    <w:p w:rsidR="00D573DF" w:rsidRDefault="00D573DF" w:rsidP="00690A9B">
      <w:pPr>
        <w:spacing w:after="0"/>
      </w:pPr>
    </w:p>
    <w:tbl>
      <w:tblPr>
        <w:tblStyle w:val="TableGrid"/>
        <w:tblW w:w="0" w:type="auto"/>
        <w:tblInd w:w="-318" w:type="dxa"/>
        <w:tblBorders>
          <w:top w:val="none" w:sz="0" w:space="0" w:color="auto"/>
          <w:left w:val="none" w:sz="0" w:space="0" w:color="auto"/>
          <w:right w:val="none" w:sz="0" w:space="0" w:color="auto"/>
        </w:tblBorders>
        <w:tblLook w:val="04A0" w:firstRow="1" w:lastRow="0" w:firstColumn="1" w:lastColumn="0" w:noHBand="0" w:noVBand="1"/>
      </w:tblPr>
      <w:tblGrid>
        <w:gridCol w:w="318"/>
        <w:gridCol w:w="3708"/>
        <w:gridCol w:w="5756"/>
        <w:gridCol w:w="112"/>
      </w:tblGrid>
      <w:tr w:rsidR="003009D1" w:rsidTr="00D573DF">
        <w:trPr>
          <w:gridBefore w:val="1"/>
          <w:wBefore w:w="318" w:type="dxa"/>
          <w:trHeight w:val="1059"/>
        </w:trPr>
        <w:tc>
          <w:tcPr>
            <w:tcW w:w="9576" w:type="dxa"/>
            <w:gridSpan w:val="3"/>
            <w:tcBorders>
              <w:top w:val="nil"/>
              <w:bottom w:val="single" w:sz="12" w:space="0" w:color="4F81BD" w:themeColor="accent1"/>
            </w:tcBorders>
          </w:tcPr>
          <w:p w:rsidR="002F0E85" w:rsidRDefault="002F0E85" w:rsidP="00E165D7">
            <w:pPr>
              <w:rPr>
                <w:i/>
                <w:color w:val="365F91" w:themeColor="accent1" w:themeShade="BF"/>
                <w:sz w:val="32"/>
              </w:rPr>
            </w:pPr>
          </w:p>
          <w:p w:rsidR="002F0E85" w:rsidRDefault="002F0E85" w:rsidP="00E165D7">
            <w:pPr>
              <w:rPr>
                <w:i/>
                <w:color w:val="365F91" w:themeColor="accent1" w:themeShade="BF"/>
                <w:sz w:val="32"/>
              </w:rPr>
            </w:pPr>
          </w:p>
          <w:p w:rsidR="002F0E85" w:rsidRDefault="002F0E85" w:rsidP="00E165D7">
            <w:pPr>
              <w:rPr>
                <w:i/>
                <w:color w:val="365F91" w:themeColor="accent1" w:themeShade="BF"/>
                <w:sz w:val="32"/>
              </w:rPr>
            </w:pPr>
          </w:p>
          <w:p w:rsidR="003009D1" w:rsidRPr="00690A9B" w:rsidRDefault="003009D1" w:rsidP="00E165D7">
            <w:pPr>
              <w:rPr>
                <w:i/>
                <w:color w:val="365F91" w:themeColor="accent1" w:themeShade="BF"/>
                <w:sz w:val="32"/>
              </w:rPr>
            </w:pPr>
            <w:r w:rsidRPr="00690A9B">
              <w:rPr>
                <w:i/>
                <w:color w:val="365F91" w:themeColor="accent1" w:themeShade="BF"/>
                <w:sz w:val="32"/>
              </w:rPr>
              <w:lastRenderedPageBreak/>
              <w:t>Individual Categories</w:t>
            </w:r>
          </w:p>
          <w:p w:rsidR="003009D1" w:rsidRDefault="003009D1" w:rsidP="00C3465A">
            <w:pPr>
              <w:pStyle w:val="ListParagraph"/>
              <w:tabs>
                <w:tab w:val="left" w:pos="4752"/>
              </w:tabs>
              <w:ind w:left="0"/>
            </w:pPr>
            <w:r w:rsidRPr="00C3465A">
              <w:rPr>
                <w:rFonts w:asciiTheme="majorHAnsi" w:eastAsiaTheme="majorEastAsia" w:hAnsiTheme="majorHAnsi" w:cstheme="majorBidi"/>
                <w:i/>
                <w:color w:val="548DD4" w:themeColor="text2" w:themeTint="99"/>
                <w:spacing w:val="-10"/>
                <w:kern w:val="28"/>
                <w:sz w:val="24"/>
                <w:szCs w:val="72"/>
              </w:rPr>
              <w:t>Please note you need to provide a separate entry form per category and entry</w:t>
            </w:r>
          </w:p>
        </w:tc>
      </w:tr>
      <w:tr w:rsidR="00E165D7" w:rsidTr="00690A9B">
        <w:trPr>
          <w:gridAfter w:val="1"/>
          <w:wAfter w:w="112" w:type="dxa"/>
        </w:trPr>
        <w:tc>
          <w:tcPr>
            <w:tcW w:w="4026" w:type="dxa"/>
            <w:gridSpan w:val="2"/>
            <w:tcBorders>
              <w:top w:val="single" w:sz="12" w:space="0" w:color="4F81BD" w:themeColor="accent1"/>
              <w:bottom w:val="single" w:sz="6" w:space="0" w:color="8DB3E2" w:themeColor="text2" w:themeTint="66"/>
              <w:right w:val="single" w:sz="6" w:space="0" w:color="8DB3E2" w:themeColor="text2" w:themeTint="66"/>
            </w:tcBorders>
          </w:tcPr>
          <w:p w:rsidR="00E165D7" w:rsidRPr="009A1D07" w:rsidRDefault="00ED163B" w:rsidP="00E950C4">
            <w:pPr>
              <w:shd w:val="clear" w:color="auto" w:fill="FFFFFF"/>
              <w:spacing w:after="0" w:line="300" w:lineRule="atLeast"/>
              <w:ind w:left="744" w:hanging="710"/>
              <w:rPr>
                <w:color w:val="0F243E" w:themeColor="text2" w:themeShade="80"/>
                <w:sz w:val="24"/>
              </w:rPr>
            </w:pPr>
            <w:r w:rsidRPr="00D277DF">
              <w:rPr>
                <w:rFonts w:ascii="Verdana" w:eastAsia="Times New Roman" w:hAnsi="Verdana" w:cs="Times New Roman"/>
                <w:color w:val="333333"/>
                <w:sz w:val="21"/>
                <w:szCs w:val="21"/>
              </w:rPr>
              <w:lastRenderedPageBreak/>
              <w:object w:dxaOrig="225" w:dyaOrig="225">
                <v:shape id="_x0000_i1077" type="#_x0000_t75" style="width:20.25pt;height:18pt" o:ole="">
                  <v:imagedata r:id="rId9" o:title=""/>
                </v:shape>
                <w:control r:id="rId19" w:name="DefaultOcxName7121" w:shapeid="_x0000_i1077"/>
              </w:object>
            </w:r>
            <w:r w:rsidR="00E165D7" w:rsidRPr="00D277DF">
              <w:rPr>
                <w:rFonts w:ascii="Verdana" w:eastAsia="Times New Roman" w:hAnsi="Verdana" w:cs="Times New Roman"/>
                <w:color w:val="333333"/>
                <w:sz w:val="21"/>
                <w:szCs w:val="21"/>
              </w:rPr>
              <w:t> </w:t>
            </w:r>
            <w:r w:rsidR="00820C19">
              <w:rPr>
                <w:rFonts w:ascii="Verdana" w:eastAsia="Times New Roman" w:hAnsi="Verdana" w:cs="Times New Roman"/>
                <w:i/>
                <w:color w:val="548DD4" w:themeColor="text2" w:themeTint="99"/>
                <w:szCs w:val="21"/>
              </w:rPr>
              <w:t>10</w:t>
            </w:r>
            <w:r w:rsidR="00E165D7" w:rsidRPr="009A1D07">
              <w:rPr>
                <w:rFonts w:ascii="Verdana" w:eastAsia="Times New Roman" w:hAnsi="Verdana" w:cs="Times New Roman"/>
                <w:i/>
                <w:color w:val="548DD4" w:themeColor="text2" w:themeTint="99"/>
                <w:szCs w:val="21"/>
              </w:rPr>
              <w:t xml:space="preserve">. </w:t>
            </w:r>
            <w:bookmarkStart w:id="0" w:name="_GoBack"/>
            <w:bookmarkEnd w:id="0"/>
            <w:r w:rsidR="00E165D7">
              <w:rPr>
                <w:i/>
                <w:color w:val="548DD4" w:themeColor="text2" w:themeTint="99"/>
                <w:sz w:val="28"/>
              </w:rPr>
              <w:t>Professional of the Year</w:t>
            </w:r>
          </w:p>
        </w:tc>
        <w:tc>
          <w:tcPr>
            <w:tcW w:w="5756" w:type="dxa"/>
            <w:tcBorders>
              <w:top w:val="single" w:sz="12" w:space="0" w:color="4F81BD" w:themeColor="accent1"/>
              <w:left w:val="single" w:sz="6" w:space="0" w:color="8DB3E2" w:themeColor="text2" w:themeTint="66"/>
              <w:bottom w:val="single" w:sz="6" w:space="0" w:color="8DB3E2" w:themeColor="text2" w:themeTint="66"/>
            </w:tcBorders>
          </w:tcPr>
          <w:p w:rsidR="00E165D7" w:rsidRPr="009A1D07" w:rsidRDefault="00E165D7" w:rsidP="00E165D7">
            <w:pPr>
              <w:ind w:left="360"/>
              <w:rPr>
                <w:sz w:val="2"/>
              </w:rPr>
            </w:pPr>
          </w:p>
          <w:p w:rsidR="002F0E85" w:rsidRDefault="002F0E85" w:rsidP="002F0E85">
            <w:pPr>
              <w:ind w:left="360"/>
            </w:pPr>
            <w:r>
              <w:t>Professional of the Year Chosen by the chair of judges, this award is presented each year to the profession’s leading their profession. Open to all professionals, the entry should successfully demonstrate how the individual has made a significant contribution, both in terms of thinking and implementing a key strategic procurement or supply chain management initiative, within their organisation.</w:t>
            </w:r>
          </w:p>
          <w:p w:rsidR="002F0E85" w:rsidRDefault="002F0E85" w:rsidP="002F0E85">
            <w:pPr>
              <w:ind w:left="360"/>
            </w:pPr>
            <w:r>
              <w:t>The entry should also demonstrate how the entrant has raised the profile of the profession during their career.</w:t>
            </w:r>
          </w:p>
          <w:p w:rsidR="00E165D7" w:rsidRPr="002F0E85" w:rsidRDefault="00E165D7" w:rsidP="0028053D">
            <w:pPr>
              <w:spacing w:line="276" w:lineRule="auto"/>
              <w:ind w:left="360"/>
              <w:rPr>
                <w:sz w:val="10"/>
                <w:szCs w:val="10"/>
              </w:rPr>
            </w:pPr>
          </w:p>
        </w:tc>
      </w:tr>
      <w:tr w:rsidR="00E165D7" w:rsidTr="00690A9B">
        <w:trPr>
          <w:gridAfter w:val="1"/>
          <w:wAfter w:w="112" w:type="dxa"/>
        </w:trPr>
        <w:tc>
          <w:tcPr>
            <w:tcW w:w="4026" w:type="dxa"/>
            <w:gridSpan w:val="2"/>
            <w:tcBorders>
              <w:top w:val="single" w:sz="12" w:space="0" w:color="4F81BD" w:themeColor="accent1"/>
              <w:bottom w:val="single" w:sz="6" w:space="0" w:color="8DB3E2" w:themeColor="text2" w:themeTint="66"/>
              <w:right w:val="single" w:sz="6" w:space="0" w:color="8DB3E2" w:themeColor="text2" w:themeTint="66"/>
            </w:tcBorders>
          </w:tcPr>
          <w:p w:rsidR="00E165D7" w:rsidRPr="009A1D07" w:rsidRDefault="00ED163B" w:rsidP="00E165D7">
            <w:pPr>
              <w:shd w:val="clear" w:color="auto" w:fill="FFFFFF"/>
              <w:spacing w:after="0" w:line="300" w:lineRule="atLeast"/>
              <w:ind w:left="720" w:hanging="720"/>
              <w:rPr>
                <w:color w:val="0F243E" w:themeColor="text2" w:themeShade="80"/>
                <w:sz w:val="24"/>
              </w:rPr>
            </w:pPr>
            <w:r w:rsidRPr="00D277DF">
              <w:rPr>
                <w:rFonts w:ascii="Verdana" w:eastAsia="Times New Roman" w:hAnsi="Verdana" w:cs="Times New Roman"/>
                <w:color w:val="333333"/>
                <w:sz w:val="21"/>
                <w:szCs w:val="21"/>
              </w:rPr>
              <w:object w:dxaOrig="225" w:dyaOrig="225">
                <v:shape id="_x0000_i1080" type="#_x0000_t75" style="width:20.25pt;height:18pt" o:ole="">
                  <v:imagedata r:id="rId9" o:title=""/>
                </v:shape>
                <w:control r:id="rId20" w:name="DefaultOcxName7131" w:shapeid="_x0000_i1080"/>
              </w:object>
            </w:r>
            <w:r w:rsidR="00E165D7" w:rsidRPr="00D277DF">
              <w:rPr>
                <w:rFonts w:ascii="Verdana" w:eastAsia="Times New Roman" w:hAnsi="Verdana" w:cs="Times New Roman"/>
                <w:color w:val="333333"/>
                <w:sz w:val="21"/>
                <w:szCs w:val="21"/>
              </w:rPr>
              <w:t> </w:t>
            </w:r>
            <w:r w:rsidR="00820C19">
              <w:rPr>
                <w:i/>
                <w:color w:val="548DD4" w:themeColor="text2" w:themeTint="99"/>
                <w:sz w:val="28"/>
              </w:rPr>
              <w:t>11</w:t>
            </w:r>
            <w:r w:rsidR="00E165D7">
              <w:rPr>
                <w:i/>
                <w:color w:val="548DD4" w:themeColor="text2" w:themeTint="99"/>
                <w:sz w:val="28"/>
              </w:rPr>
              <w:t>. Most Procurement Orientated CPO/CEO of the year</w:t>
            </w:r>
          </w:p>
        </w:tc>
        <w:tc>
          <w:tcPr>
            <w:tcW w:w="5756" w:type="dxa"/>
            <w:tcBorders>
              <w:top w:val="single" w:sz="12" w:space="0" w:color="4F81BD" w:themeColor="accent1"/>
              <w:left w:val="single" w:sz="6" w:space="0" w:color="8DB3E2" w:themeColor="text2" w:themeTint="66"/>
              <w:bottom w:val="single" w:sz="6" w:space="0" w:color="8DB3E2" w:themeColor="text2" w:themeTint="66"/>
            </w:tcBorders>
          </w:tcPr>
          <w:p w:rsidR="00E165D7" w:rsidRPr="009A1D07" w:rsidRDefault="00E165D7" w:rsidP="00E165D7">
            <w:pPr>
              <w:ind w:left="360"/>
              <w:rPr>
                <w:sz w:val="2"/>
              </w:rPr>
            </w:pPr>
          </w:p>
          <w:p w:rsidR="002F0E85" w:rsidRDefault="002F0E85" w:rsidP="002F0E85">
            <w:pPr>
              <w:ind w:left="360"/>
            </w:pPr>
            <w:r>
              <w:t>This award seeks nominations from procurement professionals for their chief executive (or equivalent organisational leader) for the support, leadership and understanding of the profession their chief executive (or equivalent) has demonstrated. Nominators should submit a 500-word statement explaining what the function has been able to achieve as a result of this support and leadership that it otherwise would have not been able to. Additional material to support the nomination (see below) should also provide evidence of their involvement and understanding of the issues facing the profession.</w:t>
            </w:r>
          </w:p>
          <w:p w:rsidR="00E165D7" w:rsidRPr="002F0E85" w:rsidRDefault="00E165D7" w:rsidP="00C3465A">
            <w:pPr>
              <w:ind w:left="360"/>
              <w:rPr>
                <w:sz w:val="10"/>
                <w:szCs w:val="10"/>
              </w:rPr>
            </w:pPr>
          </w:p>
        </w:tc>
      </w:tr>
      <w:tr w:rsidR="00E165D7" w:rsidTr="00690A9B">
        <w:trPr>
          <w:gridAfter w:val="1"/>
          <w:wAfter w:w="112" w:type="dxa"/>
        </w:trPr>
        <w:tc>
          <w:tcPr>
            <w:tcW w:w="4026" w:type="dxa"/>
            <w:gridSpan w:val="2"/>
            <w:tcBorders>
              <w:top w:val="single" w:sz="12" w:space="0" w:color="4F81BD" w:themeColor="accent1"/>
              <w:bottom w:val="single" w:sz="6" w:space="0" w:color="8DB3E2" w:themeColor="text2" w:themeTint="66"/>
              <w:right w:val="single" w:sz="6" w:space="0" w:color="8DB3E2" w:themeColor="text2" w:themeTint="66"/>
            </w:tcBorders>
          </w:tcPr>
          <w:p w:rsidR="00E165D7" w:rsidRPr="00EC19F0" w:rsidRDefault="00ED163B" w:rsidP="00022409">
            <w:pPr>
              <w:shd w:val="clear" w:color="auto" w:fill="FFFFFF"/>
              <w:spacing w:after="0" w:line="300" w:lineRule="atLeast"/>
              <w:ind w:left="720" w:hanging="720"/>
              <w:rPr>
                <w:i/>
                <w:color w:val="548DD4" w:themeColor="text2" w:themeTint="99"/>
                <w:sz w:val="28"/>
              </w:rPr>
            </w:pPr>
            <w:r w:rsidRPr="00EC19F0">
              <w:rPr>
                <w:i/>
                <w:color w:val="548DD4" w:themeColor="text2" w:themeTint="99"/>
                <w:sz w:val="28"/>
              </w:rPr>
              <w:object w:dxaOrig="225" w:dyaOrig="225">
                <v:shape id="_x0000_i1083" type="#_x0000_t75" style="width:20.25pt;height:18pt" o:ole="">
                  <v:imagedata r:id="rId9" o:title=""/>
                </v:shape>
                <w:control r:id="rId21" w:name="DefaultOcxName7141" w:shapeid="_x0000_i1083"/>
              </w:object>
            </w:r>
            <w:r w:rsidR="00E165D7" w:rsidRPr="00EC19F0">
              <w:rPr>
                <w:i/>
                <w:color w:val="548DD4" w:themeColor="text2" w:themeTint="99"/>
                <w:sz w:val="28"/>
              </w:rPr>
              <w:t> </w:t>
            </w:r>
            <w:r w:rsidR="00820C19">
              <w:rPr>
                <w:i/>
                <w:color w:val="548DD4" w:themeColor="text2" w:themeTint="99"/>
                <w:sz w:val="28"/>
              </w:rPr>
              <w:t>12</w:t>
            </w:r>
            <w:r w:rsidR="0028053D">
              <w:rPr>
                <w:i/>
                <w:color w:val="548DD4" w:themeColor="text2" w:themeTint="99"/>
                <w:sz w:val="28"/>
              </w:rPr>
              <w:t>. Young Professional of the year</w:t>
            </w:r>
          </w:p>
        </w:tc>
        <w:tc>
          <w:tcPr>
            <w:tcW w:w="5756" w:type="dxa"/>
            <w:tcBorders>
              <w:top w:val="single" w:sz="12" w:space="0" w:color="4F81BD" w:themeColor="accent1"/>
              <w:left w:val="single" w:sz="6" w:space="0" w:color="8DB3E2" w:themeColor="text2" w:themeTint="66"/>
              <w:bottom w:val="single" w:sz="6" w:space="0" w:color="8DB3E2" w:themeColor="text2" w:themeTint="66"/>
            </w:tcBorders>
          </w:tcPr>
          <w:p w:rsidR="00E165D7" w:rsidRPr="00213053" w:rsidRDefault="00E165D7" w:rsidP="00E165D7">
            <w:pPr>
              <w:ind w:left="360"/>
              <w:rPr>
                <w:sz w:val="2"/>
              </w:rPr>
            </w:pPr>
          </w:p>
          <w:p w:rsidR="002F0E85" w:rsidRDefault="002F0E85" w:rsidP="002F0E85">
            <w:pPr>
              <w:ind w:left="360"/>
            </w:pPr>
            <w:r>
              <w:t>Also chosen by the chair of judges, this award is presented each year to the profession’s ‘one to watch’. Open to all professionals aged 30 or under. The judges will look for evidence of achievement that is significant and beyond what is normally expected from managers of this age and experience. The entry should demonstrate how the entrant has proved themselves to be innovative and adaptable.</w:t>
            </w:r>
          </w:p>
          <w:p w:rsidR="00E165D7" w:rsidRDefault="002F0E85" w:rsidP="002F0E85">
            <w:pPr>
              <w:ind w:left="360"/>
            </w:pPr>
            <w:r>
              <w:t>The impact upon the organisation is more likely to be at an operational or functional rather than strategic level.</w:t>
            </w:r>
          </w:p>
        </w:tc>
      </w:tr>
    </w:tbl>
    <w:p w:rsidR="00690A9B" w:rsidRDefault="00690A9B" w:rsidP="00690A9B">
      <w:pPr>
        <w:pStyle w:val="Heading1"/>
        <w:numPr>
          <w:ilvl w:val="0"/>
          <w:numId w:val="0"/>
        </w:numPr>
      </w:pPr>
    </w:p>
    <w:p w:rsidR="00B57103" w:rsidRPr="00B57103" w:rsidRDefault="00B57103" w:rsidP="00B57103"/>
    <w:p w:rsidR="00CE2E05" w:rsidRPr="00C9583A" w:rsidRDefault="00D66924" w:rsidP="00690A9B">
      <w:pPr>
        <w:pStyle w:val="Heading1"/>
      </w:pPr>
      <w:r>
        <w:t>Name of the project/ Nomination</w:t>
      </w:r>
    </w:p>
    <w:p w:rsidR="00D66924" w:rsidRDefault="00D66924" w:rsidP="00D573DF">
      <w:pPr>
        <w:ind w:left="709"/>
        <w:rPr>
          <w:rFonts w:asciiTheme="majorHAnsi" w:eastAsiaTheme="majorEastAsia" w:hAnsiTheme="majorHAnsi" w:cstheme="majorBidi"/>
          <w:i/>
          <w:color w:val="548DD4" w:themeColor="text2" w:themeTint="99"/>
          <w:spacing w:val="-10"/>
          <w:kern w:val="28"/>
          <w:sz w:val="24"/>
          <w:szCs w:val="72"/>
        </w:rPr>
      </w:pPr>
      <w:r w:rsidRPr="00D573DF">
        <w:rPr>
          <w:rFonts w:asciiTheme="majorHAnsi" w:eastAsiaTheme="majorEastAsia" w:hAnsiTheme="majorHAnsi" w:cstheme="majorBidi"/>
          <w:i/>
          <w:color w:val="548DD4" w:themeColor="text2" w:themeTint="99"/>
          <w:spacing w:val="-10"/>
          <w:kern w:val="28"/>
          <w:sz w:val="24"/>
          <w:szCs w:val="72"/>
        </w:rPr>
        <w:t>Click in the textbox to start typing</w:t>
      </w:r>
    </w:p>
    <w:tbl>
      <w:tblPr>
        <w:tblStyle w:val="TableGrid"/>
        <w:tblpPr w:leftFromText="180" w:rightFromText="180" w:vertAnchor="text" w:horzAnchor="margin" w:tblpY="76"/>
        <w:tblW w:w="0" w:type="auto"/>
        <w:tblLook w:val="04A0" w:firstRow="1" w:lastRow="0" w:firstColumn="1" w:lastColumn="0" w:noHBand="0" w:noVBand="1"/>
      </w:tblPr>
      <w:tblGrid>
        <w:gridCol w:w="8759"/>
      </w:tblGrid>
      <w:tr w:rsidR="00B46786" w:rsidTr="00B46786">
        <w:tc>
          <w:tcPr>
            <w:tcW w:w="8759" w:type="dxa"/>
            <w:shd w:val="clear" w:color="auto" w:fill="DBE5F1" w:themeFill="accent1" w:themeFillTint="33"/>
          </w:tcPr>
          <w:p w:rsidR="00B46786" w:rsidRDefault="00B46786" w:rsidP="00B46786"/>
        </w:tc>
      </w:tr>
    </w:tbl>
    <w:p w:rsidR="00690A9B" w:rsidRDefault="00690A9B" w:rsidP="00D573DF">
      <w:pPr>
        <w:ind w:left="709"/>
        <w:rPr>
          <w:rFonts w:asciiTheme="majorHAnsi" w:eastAsiaTheme="majorEastAsia" w:hAnsiTheme="majorHAnsi" w:cstheme="majorBidi"/>
          <w:i/>
          <w:color w:val="548DD4" w:themeColor="text2" w:themeTint="99"/>
          <w:spacing w:val="-10"/>
          <w:kern w:val="28"/>
          <w:sz w:val="24"/>
          <w:szCs w:val="72"/>
        </w:rPr>
      </w:pPr>
    </w:p>
    <w:p w:rsidR="00B57103" w:rsidRDefault="00B57103" w:rsidP="00D573DF">
      <w:pPr>
        <w:ind w:left="709"/>
        <w:rPr>
          <w:rFonts w:asciiTheme="majorHAnsi" w:eastAsiaTheme="majorEastAsia" w:hAnsiTheme="majorHAnsi" w:cstheme="majorBidi"/>
          <w:i/>
          <w:color w:val="548DD4" w:themeColor="text2" w:themeTint="99"/>
          <w:spacing w:val="-10"/>
          <w:kern w:val="28"/>
          <w:sz w:val="24"/>
          <w:szCs w:val="72"/>
        </w:rPr>
      </w:pPr>
    </w:p>
    <w:p w:rsidR="00B57103" w:rsidRPr="00D573DF" w:rsidRDefault="00B57103" w:rsidP="00D573DF">
      <w:pPr>
        <w:ind w:left="709"/>
        <w:rPr>
          <w:rFonts w:asciiTheme="majorHAnsi" w:eastAsiaTheme="majorEastAsia" w:hAnsiTheme="majorHAnsi" w:cstheme="majorBidi"/>
          <w:i/>
          <w:color w:val="548DD4" w:themeColor="text2" w:themeTint="99"/>
          <w:spacing w:val="-10"/>
          <w:kern w:val="28"/>
          <w:sz w:val="24"/>
          <w:szCs w:val="72"/>
        </w:rPr>
      </w:pPr>
    </w:p>
    <w:p w:rsidR="008C2695" w:rsidRDefault="008C2695" w:rsidP="00690A9B">
      <w:pPr>
        <w:pStyle w:val="Heading1"/>
      </w:pPr>
      <w:r>
        <w:t>Project Contact – Personal Details/ Nominee</w:t>
      </w:r>
    </w:p>
    <w:tbl>
      <w:tblPr>
        <w:tblStyle w:val="TableGrid"/>
        <w:tblpPr w:leftFromText="180" w:rightFromText="180" w:vertAnchor="text" w:horzAnchor="margin" w:tblpY="3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4"/>
        <w:gridCol w:w="6302"/>
      </w:tblGrid>
      <w:tr w:rsidR="00B57103" w:rsidTr="00B57103">
        <w:tc>
          <w:tcPr>
            <w:tcW w:w="3274" w:type="dxa"/>
            <w:tcBorders>
              <w:right w:val="single" w:sz="4" w:space="0" w:color="auto"/>
            </w:tcBorders>
            <w:vAlign w:val="center"/>
          </w:tcPr>
          <w:p w:rsidR="00B46786" w:rsidRPr="00B46786" w:rsidRDefault="00B46786" w:rsidP="00B46786">
            <w:pPr>
              <w:tabs>
                <w:tab w:val="right" w:pos="9360"/>
              </w:tabs>
              <w:spacing w:after="0"/>
              <w:rPr>
                <w:rFonts w:eastAsia="MS Gothic"/>
                <w:noProof/>
                <w:sz w:val="24"/>
                <w:lang w:val="en-US"/>
              </w:rPr>
            </w:pPr>
            <w:r w:rsidRPr="00B46786">
              <w:rPr>
                <w:b/>
                <w:sz w:val="24"/>
                <w:lang w:eastAsia="ja-JP"/>
              </w:rPr>
              <w:t>Name and Surname:</w:t>
            </w:r>
          </w:p>
        </w:tc>
        <w:tc>
          <w:tcPr>
            <w:tcW w:w="63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786" w:rsidRPr="00B46786" w:rsidRDefault="00B46786" w:rsidP="00B46786">
            <w:pPr>
              <w:tabs>
                <w:tab w:val="right" w:pos="9360"/>
              </w:tabs>
              <w:spacing w:after="0"/>
              <w:rPr>
                <w:rFonts w:eastAsia="MS Gothic"/>
                <w:noProof/>
                <w:sz w:val="18"/>
                <w:lang w:val="en-US"/>
              </w:rPr>
            </w:pPr>
          </w:p>
        </w:tc>
      </w:tr>
      <w:tr w:rsidR="00B57103" w:rsidTr="00B57103">
        <w:trPr>
          <w:trHeight w:val="203"/>
        </w:trPr>
        <w:tc>
          <w:tcPr>
            <w:tcW w:w="3274" w:type="dxa"/>
            <w:shd w:val="clear" w:color="auto" w:fill="FFFFFF" w:themeFill="background1"/>
            <w:vAlign w:val="center"/>
          </w:tcPr>
          <w:p w:rsidR="00B57103" w:rsidRPr="00B57103" w:rsidRDefault="00B57103" w:rsidP="00B46786">
            <w:pPr>
              <w:tabs>
                <w:tab w:val="right" w:pos="9360"/>
              </w:tabs>
              <w:spacing w:after="0"/>
              <w:rPr>
                <w:b/>
                <w:sz w:val="14"/>
                <w:lang w:eastAsia="ja-JP"/>
              </w:rPr>
            </w:pPr>
          </w:p>
        </w:tc>
        <w:tc>
          <w:tcPr>
            <w:tcW w:w="6302" w:type="dxa"/>
            <w:tcBorders>
              <w:top w:val="single" w:sz="4" w:space="0" w:color="auto"/>
              <w:bottom w:val="single" w:sz="4" w:space="0" w:color="auto"/>
            </w:tcBorders>
            <w:shd w:val="clear" w:color="auto" w:fill="FFFFFF" w:themeFill="background1"/>
            <w:vAlign w:val="center"/>
          </w:tcPr>
          <w:p w:rsidR="00B57103" w:rsidRPr="00B57103" w:rsidRDefault="00B57103" w:rsidP="00B46786">
            <w:pPr>
              <w:tabs>
                <w:tab w:val="right" w:pos="9360"/>
              </w:tabs>
              <w:spacing w:after="0"/>
              <w:rPr>
                <w:rFonts w:eastAsia="MS Gothic"/>
                <w:noProof/>
                <w:sz w:val="14"/>
                <w:lang w:val="en-US"/>
              </w:rPr>
            </w:pPr>
          </w:p>
        </w:tc>
      </w:tr>
      <w:tr w:rsidR="00B57103" w:rsidTr="00B57103">
        <w:tc>
          <w:tcPr>
            <w:tcW w:w="3274" w:type="dxa"/>
            <w:tcBorders>
              <w:right w:val="single" w:sz="4" w:space="0" w:color="auto"/>
            </w:tcBorders>
            <w:vAlign w:val="center"/>
          </w:tcPr>
          <w:p w:rsidR="00B46786" w:rsidRPr="00B46786" w:rsidRDefault="00B46786" w:rsidP="00B46786">
            <w:pPr>
              <w:tabs>
                <w:tab w:val="right" w:pos="9360"/>
              </w:tabs>
              <w:spacing w:after="0"/>
              <w:rPr>
                <w:rFonts w:eastAsia="MS Gothic"/>
                <w:noProof/>
                <w:sz w:val="24"/>
                <w:lang w:val="en-US"/>
              </w:rPr>
            </w:pPr>
            <w:r w:rsidRPr="00B46786">
              <w:rPr>
                <w:b/>
                <w:sz w:val="24"/>
                <w:lang w:eastAsia="ja-JP"/>
              </w:rPr>
              <w:t>Your Company/Employer:</w:t>
            </w:r>
          </w:p>
        </w:tc>
        <w:tc>
          <w:tcPr>
            <w:tcW w:w="63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786" w:rsidRPr="00B46786" w:rsidRDefault="00B46786" w:rsidP="00B46786">
            <w:pPr>
              <w:tabs>
                <w:tab w:val="right" w:pos="9360"/>
              </w:tabs>
              <w:spacing w:after="0"/>
              <w:rPr>
                <w:rFonts w:eastAsia="MS Gothic"/>
                <w:noProof/>
                <w:sz w:val="18"/>
                <w:lang w:val="en-US"/>
              </w:rPr>
            </w:pPr>
          </w:p>
        </w:tc>
      </w:tr>
      <w:tr w:rsidR="00B57103" w:rsidTr="00B57103">
        <w:tc>
          <w:tcPr>
            <w:tcW w:w="3274" w:type="dxa"/>
            <w:vAlign w:val="center"/>
          </w:tcPr>
          <w:p w:rsidR="00B57103" w:rsidRPr="00B57103" w:rsidRDefault="00B57103" w:rsidP="00B46786">
            <w:pPr>
              <w:tabs>
                <w:tab w:val="right" w:pos="9360"/>
              </w:tabs>
              <w:spacing w:after="0"/>
              <w:rPr>
                <w:b/>
                <w:sz w:val="14"/>
                <w:lang w:eastAsia="ja-JP"/>
              </w:rPr>
            </w:pPr>
          </w:p>
        </w:tc>
        <w:tc>
          <w:tcPr>
            <w:tcW w:w="6302" w:type="dxa"/>
            <w:tcBorders>
              <w:top w:val="single" w:sz="4" w:space="0" w:color="auto"/>
              <w:bottom w:val="single" w:sz="4" w:space="0" w:color="auto"/>
            </w:tcBorders>
            <w:shd w:val="clear" w:color="auto" w:fill="FFFFFF" w:themeFill="background1"/>
            <w:vAlign w:val="center"/>
          </w:tcPr>
          <w:p w:rsidR="00B57103" w:rsidRPr="00B57103" w:rsidRDefault="00B57103" w:rsidP="00B46786">
            <w:pPr>
              <w:tabs>
                <w:tab w:val="right" w:pos="9360"/>
              </w:tabs>
              <w:spacing w:after="0"/>
              <w:rPr>
                <w:b/>
                <w:sz w:val="14"/>
                <w:lang w:eastAsia="ja-JP"/>
              </w:rPr>
            </w:pPr>
          </w:p>
        </w:tc>
      </w:tr>
      <w:tr w:rsidR="00B57103" w:rsidTr="00B57103">
        <w:tc>
          <w:tcPr>
            <w:tcW w:w="3274" w:type="dxa"/>
            <w:tcBorders>
              <w:right w:val="single" w:sz="4" w:space="0" w:color="auto"/>
            </w:tcBorders>
            <w:vAlign w:val="center"/>
          </w:tcPr>
          <w:p w:rsidR="00B46786" w:rsidRPr="00B46786" w:rsidRDefault="00B46786" w:rsidP="00B46786">
            <w:pPr>
              <w:tabs>
                <w:tab w:val="right" w:pos="9360"/>
              </w:tabs>
              <w:spacing w:after="0"/>
              <w:rPr>
                <w:rFonts w:eastAsia="MS Gothic"/>
                <w:noProof/>
                <w:sz w:val="24"/>
                <w:lang w:val="en-US"/>
              </w:rPr>
            </w:pPr>
            <w:r w:rsidRPr="00B46786">
              <w:rPr>
                <w:b/>
                <w:sz w:val="24"/>
                <w:lang w:eastAsia="ja-JP"/>
              </w:rPr>
              <w:t>Cell phone:</w:t>
            </w:r>
          </w:p>
        </w:tc>
        <w:tc>
          <w:tcPr>
            <w:tcW w:w="63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786" w:rsidRPr="00B46786" w:rsidRDefault="00B46786" w:rsidP="00B46786">
            <w:pPr>
              <w:tabs>
                <w:tab w:val="right" w:pos="9360"/>
              </w:tabs>
              <w:spacing w:after="0"/>
              <w:rPr>
                <w:rFonts w:eastAsia="MS Gothic"/>
                <w:noProof/>
                <w:sz w:val="18"/>
                <w:lang w:val="en-US"/>
              </w:rPr>
            </w:pPr>
          </w:p>
        </w:tc>
      </w:tr>
      <w:tr w:rsidR="00B57103" w:rsidTr="00B57103">
        <w:tc>
          <w:tcPr>
            <w:tcW w:w="3274" w:type="dxa"/>
            <w:vAlign w:val="center"/>
          </w:tcPr>
          <w:p w:rsidR="00B57103" w:rsidRPr="00B57103" w:rsidRDefault="00B57103" w:rsidP="00B46786">
            <w:pPr>
              <w:tabs>
                <w:tab w:val="right" w:pos="9360"/>
              </w:tabs>
              <w:spacing w:after="0"/>
              <w:rPr>
                <w:b/>
                <w:sz w:val="14"/>
                <w:lang w:eastAsia="ja-JP"/>
              </w:rPr>
            </w:pPr>
          </w:p>
        </w:tc>
        <w:tc>
          <w:tcPr>
            <w:tcW w:w="6302" w:type="dxa"/>
            <w:tcBorders>
              <w:top w:val="single" w:sz="4" w:space="0" w:color="auto"/>
              <w:bottom w:val="single" w:sz="4" w:space="0" w:color="auto"/>
            </w:tcBorders>
            <w:shd w:val="clear" w:color="auto" w:fill="FFFFFF" w:themeFill="background1"/>
            <w:vAlign w:val="center"/>
          </w:tcPr>
          <w:p w:rsidR="00B57103" w:rsidRPr="00B57103" w:rsidRDefault="00B57103" w:rsidP="00B46786">
            <w:pPr>
              <w:tabs>
                <w:tab w:val="right" w:pos="9360"/>
              </w:tabs>
              <w:spacing w:after="0"/>
              <w:rPr>
                <w:b/>
                <w:sz w:val="14"/>
                <w:lang w:eastAsia="ja-JP"/>
              </w:rPr>
            </w:pPr>
          </w:p>
        </w:tc>
      </w:tr>
      <w:tr w:rsidR="00B57103" w:rsidTr="00B57103">
        <w:tc>
          <w:tcPr>
            <w:tcW w:w="3274" w:type="dxa"/>
            <w:tcBorders>
              <w:right w:val="single" w:sz="4" w:space="0" w:color="auto"/>
            </w:tcBorders>
            <w:vAlign w:val="center"/>
          </w:tcPr>
          <w:p w:rsidR="00B46786" w:rsidRPr="00B46786" w:rsidRDefault="00B46786" w:rsidP="00B46786">
            <w:pPr>
              <w:tabs>
                <w:tab w:val="right" w:pos="9360"/>
              </w:tabs>
              <w:spacing w:after="0"/>
              <w:rPr>
                <w:rFonts w:eastAsia="MS Gothic"/>
                <w:noProof/>
                <w:sz w:val="24"/>
                <w:lang w:val="en-US"/>
              </w:rPr>
            </w:pPr>
            <w:r w:rsidRPr="00B46786">
              <w:rPr>
                <w:b/>
                <w:sz w:val="24"/>
                <w:lang w:eastAsia="ja-JP"/>
              </w:rPr>
              <w:t>Landline:</w:t>
            </w:r>
          </w:p>
        </w:tc>
        <w:tc>
          <w:tcPr>
            <w:tcW w:w="63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786" w:rsidRPr="00B46786" w:rsidRDefault="00B46786" w:rsidP="00B46786">
            <w:pPr>
              <w:tabs>
                <w:tab w:val="right" w:pos="9360"/>
              </w:tabs>
              <w:spacing w:after="0"/>
              <w:rPr>
                <w:rFonts w:eastAsia="MS Gothic"/>
                <w:noProof/>
                <w:sz w:val="18"/>
                <w:lang w:val="en-US"/>
              </w:rPr>
            </w:pPr>
          </w:p>
        </w:tc>
      </w:tr>
      <w:tr w:rsidR="00B57103" w:rsidTr="00B57103">
        <w:tc>
          <w:tcPr>
            <w:tcW w:w="3274" w:type="dxa"/>
            <w:vAlign w:val="center"/>
          </w:tcPr>
          <w:p w:rsidR="00B57103" w:rsidRPr="00B57103" w:rsidRDefault="00B57103" w:rsidP="00B46786">
            <w:pPr>
              <w:tabs>
                <w:tab w:val="right" w:pos="9360"/>
              </w:tabs>
              <w:spacing w:after="0"/>
              <w:rPr>
                <w:b/>
                <w:sz w:val="14"/>
                <w:lang w:eastAsia="ja-JP"/>
              </w:rPr>
            </w:pPr>
          </w:p>
        </w:tc>
        <w:tc>
          <w:tcPr>
            <w:tcW w:w="6302" w:type="dxa"/>
            <w:tcBorders>
              <w:top w:val="single" w:sz="4" w:space="0" w:color="auto"/>
              <w:bottom w:val="single" w:sz="4" w:space="0" w:color="auto"/>
            </w:tcBorders>
            <w:shd w:val="clear" w:color="auto" w:fill="FFFFFF" w:themeFill="background1"/>
            <w:vAlign w:val="center"/>
          </w:tcPr>
          <w:p w:rsidR="00B57103" w:rsidRPr="00B46786" w:rsidRDefault="00B57103" w:rsidP="00B46786">
            <w:pPr>
              <w:tabs>
                <w:tab w:val="right" w:pos="9360"/>
              </w:tabs>
              <w:spacing w:after="0"/>
              <w:rPr>
                <w:rFonts w:eastAsia="MS Gothic"/>
                <w:noProof/>
                <w:sz w:val="18"/>
                <w:lang w:val="en-US"/>
              </w:rPr>
            </w:pPr>
          </w:p>
        </w:tc>
      </w:tr>
      <w:tr w:rsidR="00B57103" w:rsidTr="00B57103">
        <w:tc>
          <w:tcPr>
            <w:tcW w:w="3274" w:type="dxa"/>
            <w:tcBorders>
              <w:right w:val="single" w:sz="4" w:space="0" w:color="auto"/>
            </w:tcBorders>
            <w:vAlign w:val="center"/>
          </w:tcPr>
          <w:p w:rsidR="00B46786" w:rsidRPr="00B46786" w:rsidRDefault="00B46786" w:rsidP="00B46786">
            <w:pPr>
              <w:tabs>
                <w:tab w:val="right" w:pos="9360"/>
              </w:tabs>
              <w:spacing w:after="0"/>
              <w:rPr>
                <w:rFonts w:eastAsia="MS Gothic"/>
                <w:noProof/>
                <w:sz w:val="24"/>
                <w:lang w:val="en-US"/>
              </w:rPr>
            </w:pPr>
            <w:r w:rsidRPr="00B46786">
              <w:rPr>
                <w:b/>
                <w:sz w:val="24"/>
                <w:lang w:eastAsia="ja-JP"/>
              </w:rPr>
              <w:t>Email address:</w:t>
            </w:r>
          </w:p>
        </w:tc>
        <w:tc>
          <w:tcPr>
            <w:tcW w:w="63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786" w:rsidRPr="00B46786" w:rsidRDefault="00B46786" w:rsidP="00B46786">
            <w:pPr>
              <w:tabs>
                <w:tab w:val="right" w:pos="9360"/>
              </w:tabs>
              <w:spacing w:after="0"/>
              <w:rPr>
                <w:rFonts w:eastAsia="MS Gothic"/>
                <w:noProof/>
                <w:sz w:val="18"/>
                <w:lang w:val="en-US"/>
              </w:rPr>
            </w:pPr>
          </w:p>
        </w:tc>
      </w:tr>
    </w:tbl>
    <w:p w:rsidR="00B57103" w:rsidRPr="00B57103" w:rsidRDefault="00B57103" w:rsidP="00B57103">
      <w:pPr>
        <w:tabs>
          <w:tab w:val="right" w:pos="9360"/>
        </w:tabs>
        <w:spacing w:before="240"/>
        <w:rPr>
          <w:rFonts w:eastAsia="MS Gothic"/>
          <w:noProof/>
          <w:sz w:val="28"/>
          <w:lang w:val="en-US"/>
        </w:rPr>
      </w:pPr>
    </w:p>
    <w:p w:rsidR="00B57103" w:rsidRDefault="00405C62" w:rsidP="00B57103">
      <w:pPr>
        <w:pStyle w:val="Heading1"/>
      </w:pPr>
      <w:r>
        <w:t xml:space="preserve">Nominated by – </w:t>
      </w:r>
      <w:r w:rsidRPr="00405C62">
        <w:rPr>
          <w:i/>
        </w:rPr>
        <w:t>if applicable</w:t>
      </w:r>
      <w:r>
        <w:t xml:space="preserve"> </w:t>
      </w:r>
    </w:p>
    <w:tbl>
      <w:tblPr>
        <w:tblStyle w:val="TableGrid"/>
        <w:tblpPr w:leftFromText="180" w:rightFromText="180" w:vertAnchor="text" w:horzAnchor="margin" w:tblpY="3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4"/>
        <w:gridCol w:w="6302"/>
      </w:tblGrid>
      <w:tr w:rsidR="00B57103" w:rsidTr="0069060A">
        <w:tc>
          <w:tcPr>
            <w:tcW w:w="3274" w:type="dxa"/>
            <w:tcBorders>
              <w:right w:val="single" w:sz="4" w:space="0" w:color="auto"/>
            </w:tcBorders>
            <w:vAlign w:val="center"/>
          </w:tcPr>
          <w:p w:rsidR="00B57103" w:rsidRPr="00B46786" w:rsidRDefault="00B57103" w:rsidP="0069060A">
            <w:pPr>
              <w:tabs>
                <w:tab w:val="right" w:pos="9360"/>
              </w:tabs>
              <w:spacing w:after="0"/>
              <w:rPr>
                <w:rFonts w:eastAsia="MS Gothic"/>
                <w:noProof/>
                <w:sz w:val="24"/>
                <w:lang w:val="en-US"/>
              </w:rPr>
            </w:pPr>
            <w:r w:rsidRPr="00B46786">
              <w:rPr>
                <w:b/>
                <w:sz w:val="24"/>
                <w:lang w:eastAsia="ja-JP"/>
              </w:rPr>
              <w:t>Name and Surname:</w:t>
            </w:r>
          </w:p>
        </w:tc>
        <w:tc>
          <w:tcPr>
            <w:tcW w:w="63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57103" w:rsidRPr="00B46786" w:rsidRDefault="00B57103" w:rsidP="0069060A">
            <w:pPr>
              <w:tabs>
                <w:tab w:val="right" w:pos="9360"/>
              </w:tabs>
              <w:spacing w:after="0"/>
              <w:rPr>
                <w:rFonts w:eastAsia="MS Gothic"/>
                <w:noProof/>
                <w:sz w:val="18"/>
                <w:lang w:val="en-US"/>
              </w:rPr>
            </w:pPr>
          </w:p>
        </w:tc>
      </w:tr>
      <w:tr w:rsidR="00B57103" w:rsidTr="0069060A">
        <w:trPr>
          <w:trHeight w:val="203"/>
        </w:trPr>
        <w:tc>
          <w:tcPr>
            <w:tcW w:w="3274" w:type="dxa"/>
            <w:shd w:val="clear" w:color="auto" w:fill="FFFFFF" w:themeFill="background1"/>
            <w:vAlign w:val="center"/>
          </w:tcPr>
          <w:p w:rsidR="00B57103" w:rsidRPr="00B57103" w:rsidRDefault="00B57103" w:rsidP="0069060A">
            <w:pPr>
              <w:tabs>
                <w:tab w:val="right" w:pos="9360"/>
              </w:tabs>
              <w:spacing w:after="0"/>
              <w:rPr>
                <w:b/>
                <w:sz w:val="14"/>
                <w:lang w:eastAsia="ja-JP"/>
              </w:rPr>
            </w:pPr>
          </w:p>
        </w:tc>
        <w:tc>
          <w:tcPr>
            <w:tcW w:w="6302" w:type="dxa"/>
            <w:tcBorders>
              <w:top w:val="single" w:sz="4" w:space="0" w:color="auto"/>
              <w:bottom w:val="single" w:sz="4" w:space="0" w:color="auto"/>
            </w:tcBorders>
            <w:shd w:val="clear" w:color="auto" w:fill="FFFFFF" w:themeFill="background1"/>
            <w:vAlign w:val="center"/>
          </w:tcPr>
          <w:p w:rsidR="00B57103" w:rsidRPr="00B57103" w:rsidRDefault="00B57103" w:rsidP="0069060A">
            <w:pPr>
              <w:tabs>
                <w:tab w:val="right" w:pos="9360"/>
              </w:tabs>
              <w:spacing w:after="0"/>
              <w:rPr>
                <w:rFonts w:eastAsia="MS Gothic"/>
                <w:noProof/>
                <w:sz w:val="14"/>
                <w:lang w:val="en-US"/>
              </w:rPr>
            </w:pPr>
          </w:p>
        </w:tc>
      </w:tr>
      <w:tr w:rsidR="00B57103" w:rsidTr="0069060A">
        <w:tc>
          <w:tcPr>
            <w:tcW w:w="3274" w:type="dxa"/>
            <w:tcBorders>
              <w:right w:val="single" w:sz="4" w:space="0" w:color="auto"/>
            </w:tcBorders>
            <w:vAlign w:val="center"/>
          </w:tcPr>
          <w:p w:rsidR="00B57103" w:rsidRPr="00B46786" w:rsidRDefault="00B57103" w:rsidP="0069060A">
            <w:pPr>
              <w:tabs>
                <w:tab w:val="right" w:pos="9360"/>
              </w:tabs>
              <w:spacing w:after="0"/>
              <w:rPr>
                <w:rFonts w:eastAsia="MS Gothic"/>
                <w:noProof/>
                <w:sz w:val="24"/>
                <w:lang w:val="en-US"/>
              </w:rPr>
            </w:pPr>
            <w:r w:rsidRPr="00B46786">
              <w:rPr>
                <w:b/>
                <w:sz w:val="24"/>
                <w:lang w:eastAsia="ja-JP"/>
              </w:rPr>
              <w:t>Your Company/Employer:</w:t>
            </w:r>
          </w:p>
        </w:tc>
        <w:tc>
          <w:tcPr>
            <w:tcW w:w="63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57103" w:rsidRPr="00B46786" w:rsidRDefault="00B57103" w:rsidP="0069060A">
            <w:pPr>
              <w:tabs>
                <w:tab w:val="right" w:pos="9360"/>
              </w:tabs>
              <w:spacing w:after="0"/>
              <w:rPr>
                <w:rFonts w:eastAsia="MS Gothic"/>
                <w:noProof/>
                <w:sz w:val="18"/>
                <w:lang w:val="en-US"/>
              </w:rPr>
            </w:pPr>
          </w:p>
        </w:tc>
      </w:tr>
      <w:tr w:rsidR="00B57103" w:rsidTr="0069060A">
        <w:tc>
          <w:tcPr>
            <w:tcW w:w="3274" w:type="dxa"/>
            <w:vAlign w:val="center"/>
          </w:tcPr>
          <w:p w:rsidR="00B57103" w:rsidRPr="00B57103" w:rsidRDefault="00B57103" w:rsidP="0069060A">
            <w:pPr>
              <w:tabs>
                <w:tab w:val="right" w:pos="9360"/>
              </w:tabs>
              <w:spacing w:after="0"/>
              <w:rPr>
                <w:b/>
                <w:sz w:val="14"/>
                <w:lang w:eastAsia="ja-JP"/>
              </w:rPr>
            </w:pPr>
          </w:p>
        </w:tc>
        <w:tc>
          <w:tcPr>
            <w:tcW w:w="6302" w:type="dxa"/>
            <w:tcBorders>
              <w:top w:val="single" w:sz="4" w:space="0" w:color="auto"/>
              <w:bottom w:val="single" w:sz="4" w:space="0" w:color="auto"/>
            </w:tcBorders>
            <w:shd w:val="clear" w:color="auto" w:fill="FFFFFF" w:themeFill="background1"/>
            <w:vAlign w:val="center"/>
          </w:tcPr>
          <w:p w:rsidR="00B57103" w:rsidRPr="00B57103" w:rsidRDefault="00B57103" w:rsidP="0069060A">
            <w:pPr>
              <w:tabs>
                <w:tab w:val="right" w:pos="9360"/>
              </w:tabs>
              <w:spacing w:after="0"/>
              <w:rPr>
                <w:b/>
                <w:sz w:val="14"/>
                <w:lang w:eastAsia="ja-JP"/>
              </w:rPr>
            </w:pPr>
          </w:p>
        </w:tc>
      </w:tr>
      <w:tr w:rsidR="00B57103" w:rsidTr="0069060A">
        <w:tc>
          <w:tcPr>
            <w:tcW w:w="3274" w:type="dxa"/>
            <w:tcBorders>
              <w:right w:val="single" w:sz="4" w:space="0" w:color="auto"/>
            </w:tcBorders>
            <w:vAlign w:val="center"/>
          </w:tcPr>
          <w:p w:rsidR="00B57103" w:rsidRPr="00B46786" w:rsidRDefault="00B57103" w:rsidP="0069060A">
            <w:pPr>
              <w:tabs>
                <w:tab w:val="right" w:pos="9360"/>
              </w:tabs>
              <w:spacing w:after="0"/>
              <w:rPr>
                <w:rFonts w:eastAsia="MS Gothic"/>
                <w:noProof/>
                <w:sz w:val="24"/>
                <w:lang w:val="en-US"/>
              </w:rPr>
            </w:pPr>
            <w:r w:rsidRPr="00B46786">
              <w:rPr>
                <w:b/>
                <w:sz w:val="24"/>
                <w:lang w:eastAsia="ja-JP"/>
              </w:rPr>
              <w:t>Cell phone:</w:t>
            </w:r>
          </w:p>
        </w:tc>
        <w:tc>
          <w:tcPr>
            <w:tcW w:w="63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57103" w:rsidRPr="00B46786" w:rsidRDefault="00B57103" w:rsidP="0069060A">
            <w:pPr>
              <w:tabs>
                <w:tab w:val="right" w:pos="9360"/>
              </w:tabs>
              <w:spacing w:after="0"/>
              <w:rPr>
                <w:rFonts w:eastAsia="MS Gothic"/>
                <w:noProof/>
                <w:sz w:val="18"/>
                <w:lang w:val="en-US"/>
              </w:rPr>
            </w:pPr>
          </w:p>
        </w:tc>
      </w:tr>
      <w:tr w:rsidR="00B57103" w:rsidTr="0069060A">
        <w:tc>
          <w:tcPr>
            <w:tcW w:w="3274" w:type="dxa"/>
            <w:vAlign w:val="center"/>
          </w:tcPr>
          <w:p w:rsidR="00B57103" w:rsidRPr="00B57103" w:rsidRDefault="00B57103" w:rsidP="0069060A">
            <w:pPr>
              <w:tabs>
                <w:tab w:val="right" w:pos="9360"/>
              </w:tabs>
              <w:spacing w:after="0"/>
              <w:rPr>
                <w:b/>
                <w:sz w:val="14"/>
                <w:lang w:eastAsia="ja-JP"/>
              </w:rPr>
            </w:pPr>
          </w:p>
        </w:tc>
        <w:tc>
          <w:tcPr>
            <w:tcW w:w="6302" w:type="dxa"/>
            <w:tcBorders>
              <w:top w:val="single" w:sz="4" w:space="0" w:color="auto"/>
              <w:bottom w:val="single" w:sz="4" w:space="0" w:color="auto"/>
            </w:tcBorders>
            <w:shd w:val="clear" w:color="auto" w:fill="FFFFFF" w:themeFill="background1"/>
            <w:vAlign w:val="center"/>
          </w:tcPr>
          <w:p w:rsidR="00B57103" w:rsidRPr="00B57103" w:rsidRDefault="00B57103" w:rsidP="0069060A">
            <w:pPr>
              <w:tabs>
                <w:tab w:val="right" w:pos="9360"/>
              </w:tabs>
              <w:spacing w:after="0"/>
              <w:rPr>
                <w:b/>
                <w:sz w:val="14"/>
                <w:lang w:eastAsia="ja-JP"/>
              </w:rPr>
            </w:pPr>
          </w:p>
        </w:tc>
      </w:tr>
      <w:tr w:rsidR="00B57103" w:rsidTr="0069060A">
        <w:tc>
          <w:tcPr>
            <w:tcW w:w="3274" w:type="dxa"/>
            <w:tcBorders>
              <w:right w:val="single" w:sz="4" w:space="0" w:color="auto"/>
            </w:tcBorders>
            <w:vAlign w:val="center"/>
          </w:tcPr>
          <w:p w:rsidR="00B57103" w:rsidRPr="00B46786" w:rsidRDefault="00B57103" w:rsidP="0069060A">
            <w:pPr>
              <w:tabs>
                <w:tab w:val="right" w:pos="9360"/>
              </w:tabs>
              <w:spacing w:after="0"/>
              <w:rPr>
                <w:rFonts w:eastAsia="MS Gothic"/>
                <w:noProof/>
                <w:sz w:val="24"/>
                <w:lang w:val="en-US"/>
              </w:rPr>
            </w:pPr>
            <w:r w:rsidRPr="00B46786">
              <w:rPr>
                <w:b/>
                <w:sz w:val="24"/>
                <w:lang w:eastAsia="ja-JP"/>
              </w:rPr>
              <w:t>Landline:</w:t>
            </w:r>
          </w:p>
        </w:tc>
        <w:tc>
          <w:tcPr>
            <w:tcW w:w="63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57103" w:rsidRPr="00B46786" w:rsidRDefault="00B57103" w:rsidP="0069060A">
            <w:pPr>
              <w:tabs>
                <w:tab w:val="right" w:pos="9360"/>
              </w:tabs>
              <w:spacing w:after="0"/>
              <w:rPr>
                <w:rFonts w:eastAsia="MS Gothic"/>
                <w:noProof/>
                <w:sz w:val="18"/>
                <w:lang w:val="en-US"/>
              </w:rPr>
            </w:pPr>
          </w:p>
        </w:tc>
      </w:tr>
      <w:tr w:rsidR="00B57103" w:rsidTr="0069060A">
        <w:tc>
          <w:tcPr>
            <w:tcW w:w="3274" w:type="dxa"/>
            <w:vAlign w:val="center"/>
          </w:tcPr>
          <w:p w:rsidR="00B57103" w:rsidRPr="00B57103" w:rsidRDefault="00B57103" w:rsidP="0069060A">
            <w:pPr>
              <w:tabs>
                <w:tab w:val="right" w:pos="9360"/>
              </w:tabs>
              <w:spacing w:after="0"/>
              <w:rPr>
                <w:b/>
                <w:sz w:val="14"/>
                <w:lang w:eastAsia="ja-JP"/>
              </w:rPr>
            </w:pPr>
          </w:p>
        </w:tc>
        <w:tc>
          <w:tcPr>
            <w:tcW w:w="6302" w:type="dxa"/>
            <w:tcBorders>
              <w:top w:val="single" w:sz="4" w:space="0" w:color="auto"/>
              <w:bottom w:val="single" w:sz="4" w:space="0" w:color="auto"/>
            </w:tcBorders>
            <w:shd w:val="clear" w:color="auto" w:fill="FFFFFF" w:themeFill="background1"/>
            <w:vAlign w:val="center"/>
          </w:tcPr>
          <w:p w:rsidR="00B57103" w:rsidRPr="00B46786" w:rsidRDefault="00B57103" w:rsidP="0069060A">
            <w:pPr>
              <w:tabs>
                <w:tab w:val="right" w:pos="9360"/>
              </w:tabs>
              <w:spacing w:after="0"/>
              <w:rPr>
                <w:rFonts w:eastAsia="MS Gothic"/>
                <w:noProof/>
                <w:sz w:val="18"/>
                <w:lang w:val="en-US"/>
              </w:rPr>
            </w:pPr>
          </w:p>
        </w:tc>
      </w:tr>
      <w:tr w:rsidR="00B57103" w:rsidTr="0069060A">
        <w:tc>
          <w:tcPr>
            <w:tcW w:w="3274" w:type="dxa"/>
            <w:tcBorders>
              <w:right w:val="single" w:sz="4" w:space="0" w:color="auto"/>
            </w:tcBorders>
            <w:vAlign w:val="center"/>
          </w:tcPr>
          <w:p w:rsidR="00B57103" w:rsidRPr="00B46786" w:rsidRDefault="00B57103" w:rsidP="0069060A">
            <w:pPr>
              <w:tabs>
                <w:tab w:val="right" w:pos="9360"/>
              </w:tabs>
              <w:spacing w:after="0"/>
              <w:rPr>
                <w:rFonts w:eastAsia="MS Gothic"/>
                <w:noProof/>
                <w:sz w:val="24"/>
                <w:lang w:val="en-US"/>
              </w:rPr>
            </w:pPr>
            <w:r w:rsidRPr="00B46786">
              <w:rPr>
                <w:b/>
                <w:sz w:val="24"/>
                <w:lang w:eastAsia="ja-JP"/>
              </w:rPr>
              <w:t>Email address:</w:t>
            </w:r>
          </w:p>
        </w:tc>
        <w:tc>
          <w:tcPr>
            <w:tcW w:w="63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57103" w:rsidRPr="00B46786" w:rsidRDefault="00B57103" w:rsidP="0069060A">
            <w:pPr>
              <w:tabs>
                <w:tab w:val="right" w:pos="9360"/>
              </w:tabs>
              <w:spacing w:after="0"/>
              <w:rPr>
                <w:rFonts w:eastAsia="MS Gothic"/>
                <w:noProof/>
                <w:sz w:val="18"/>
                <w:lang w:val="en-US"/>
              </w:rPr>
            </w:pPr>
          </w:p>
        </w:tc>
      </w:tr>
    </w:tbl>
    <w:p w:rsidR="00D573DF" w:rsidRPr="00B57103" w:rsidRDefault="00167602" w:rsidP="00B57103">
      <w:pPr>
        <w:tabs>
          <w:tab w:val="right" w:pos="9360"/>
        </w:tabs>
        <w:spacing w:before="240"/>
        <w:rPr>
          <w:rFonts w:eastAsia="MS Gothic"/>
          <w:noProof/>
          <w:sz w:val="28"/>
          <w:lang w:val="en-US"/>
        </w:rPr>
      </w:pPr>
      <w:r>
        <w:rPr>
          <w:rFonts w:eastAsia="MS Gothic"/>
          <w:noProof/>
          <w:sz w:val="28"/>
          <w:lang w:val="en-US"/>
        </w:rPr>
        <w:tab/>
      </w:r>
    </w:p>
    <w:p w:rsidR="00167602" w:rsidRDefault="00167602" w:rsidP="00690A9B">
      <w:pPr>
        <w:pStyle w:val="Heading1"/>
      </w:pPr>
      <w:r>
        <w:lastRenderedPageBreak/>
        <w:t>Project Brief (500 words)</w:t>
      </w:r>
    </w:p>
    <w:p w:rsidR="00167602" w:rsidRPr="00C3465A" w:rsidRDefault="00167602" w:rsidP="00167602">
      <w:pPr>
        <w:rPr>
          <w:rFonts w:asciiTheme="majorHAnsi" w:eastAsiaTheme="majorEastAsia" w:hAnsiTheme="majorHAnsi" w:cstheme="majorBidi"/>
          <w:i/>
          <w:color w:val="548DD4" w:themeColor="text2" w:themeTint="99"/>
          <w:spacing w:val="-10"/>
          <w:kern w:val="28"/>
          <w:sz w:val="24"/>
          <w:szCs w:val="72"/>
        </w:rPr>
      </w:pPr>
      <w:r w:rsidRPr="00C3465A">
        <w:rPr>
          <w:rFonts w:asciiTheme="majorHAnsi" w:eastAsiaTheme="majorEastAsia" w:hAnsiTheme="majorHAnsi" w:cstheme="majorBidi"/>
          <w:i/>
          <w:color w:val="548DD4" w:themeColor="text2" w:themeTint="99"/>
          <w:spacing w:val="-10"/>
          <w:kern w:val="28"/>
          <w:sz w:val="24"/>
          <w:szCs w:val="72"/>
        </w:rPr>
        <w:t>The brief should include the impact of the project/company/individual to the community/employer. Realized benefits must be specific and measurable</w:t>
      </w:r>
    </w:p>
    <w:tbl>
      <w:tblPr>
        <w:tblStyle w:val="TableGrid"/>
        <w:tblW w:w="0" w:type="auto"/>
        <w:shd w:val="clear" w:color="auto" w:fill="DBE5F1" w:themeFill="accent1" w:themeFillTint="33"/>
        <w:tblLook w:val="04A0" w:firstRow="1" w:lastRow="0" w:firstColumn="1" w:lastColumn="0" w:noHBand="0" w:noVBand="1"/>
      </w:tblPr>
      <w:tblGrid>
        <w:gridCol w:w="9576"/>
      </w:tblGrid>
      <w:tr w:rsidR="00D573DF" w:rsidTr="00B3235A">
        <w:trPr>
          <w:trHeight w:val="10628"/>
        </w:trPr>
        <w:tc>
          <w:tcPr>
            <w:tcW w:w="9576" w:type="dxa"/>
            <w:shd w:val="clear" w:color="auto" w:fill="DBE5F1" w:themeFill="accent1" w:themeFillTint="33"/>
          </w:tcPr>
          <w:p w:rsidR="00D573DF" w:rsidRDefault="00D573DF" w:rsidP="00D66924">
            <w:pPr>
              <w:rPr>
                <w:rFonts w:eastAsia="MS Gothic"/>
                <w:sz w:val="28"/>
              </w:rPr>
            </w:pPr>
          </w:p>
        </w:tc>
      </w:tr>
    </w:tbl>
    <w:p w:rsidR="003C3F09" w:rsidRPr="00D66924" w:rsidRDefault="003C3F09" w:rsidP="00D66924">
      <w:pPr>
        <w:rPr>
          <w:rFonts w:eastAsia="MS Gothic"/>
          <w:sz w:val="28"/>
        </w:rPr>
      </w:pPr>
    </w:p>
    <w:sectPr w:rsidR="003C3F09" w:rsidRPr="00D66924" w:rsidSect="00ED163B">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C19" w:rsidRDefault="00820C19" w:rsidP="00E51E1C">
      <w:pPr>
        <w:spacing w:after="0" w:line="240" w:lineRule="auto"/>
      </w:pPr>
      <w:r>
        <w:separator/>
      </w:r>
    </w:p>
  </w:endnote>
  <w:endnote w:type="continuationSeparator" w:id="0">
    <w:p w:rsidR="00820C19" w:rsidRDefault="00820C19" w:rsidP="00E51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C19" w:rsidRDefault="00820C19" w:rsidP="00E51E1C">
    <w:pPr>
      <w:pStyle w:val="Header"/>
    </w:pPr>
    <w:r w:rsidRPr="004976C6">
      <w:rPr>
        <w:noProof/>
        <w:lang w:val="en-US"/>
      </w:rPr>
      <w:drawing>
        <wp:anchor distT="0" distB="0" distL="114300" distR="114300" simplePos="0" relativeHeight="251661312" behindDoc="0" locked="0" layoutInCell="1" allowOverlap="1">
          <wp:simplePos x="0" y="0"/>
          <wp:positionH relativeFrom="column">
            <wp:posOffset>-222434</wp:posOffset>
          </wp:positionH>
          <wp:positionV relativeFrom="paragraph">
            <wp:posOffset>83185</wp:posOffset>
          </wp:positionV>
          <wp:extent cx="873760" cy="765175"/>
          <wp:effectExtent l="0" t="0" r="2540" b="0"/>
          <wp:wrapNone/>
          <wp:docPr id="1" name="Picture 2" descr="SO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E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760" cy="765175"/>
                  </a:xfrm>
                  <a:prstGeom prst="rect">
                    <a:avLst/>
                  </a:prstGeom>
                  <a:noFill/>
                  <a:ln>
                    <a:noFill/>
                  </a:ln>
                </pic:spPr>
              </pic:pic>
            </a:graphicData>
          </a:graphic>
        </wp:anchor>
      </w:drawing>
    </w:r>
    <w:r>
      <w:rPr>
        <w:noProof/>
        <w:lang w:val="en-US"/>
      </w:rPr>
      <w:drawing>
        <wp:anchor distT="0" distB="0" distL="114300" distR="114300" simplePos="0" relativeHeight="251659264" behindDoc="0" locked="0" layoutInCell="1" allowOverlap="1">
          <wp:simplePos x="0" y="0"/>
          <wp:positionH relativeFrom="margin">
            <wp:align>center</wp:align>
          </wp:positionH>
          <wp:positionV relativeFrom="paragraph">
            <wp:posOffset>54610</wp:posOffset>
          </wp:positionV>
          <wp:extent cx="2552700" cy="819596"/>
          <wp:effectExtent l="0" t="0" r="0" b="0"/>
          <wp:wrapNone/>
          <wp:docPr id="3" name="Picture 5" descr="https://scontent.fjnb4-1.fna.fbcdn.net/v/t1.0-9/12508876_1543653855951443_654372190991493573_n.jpg?oh=a07cebdc68bdfe0d801c71f297d14d43&amp;oe=57E88B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ontent.fjnb4-1.fna.fbcdn.net/v/t1.0-9/12508876_1543653855951443_654372190991493573_n.jpg?oh=a07cebdc68bdfe0d801c71f297d14d43&amp;oe=57E88B0B"/>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30760" b="37310"/>
                  <a:stretch/>
                </pic:blipFill>
                <pic:spPr bwMode="auto">
                  <a:xfrm>
                    <a:off x="0" y="0"/>
                    <a:ext cx="2552700" cy="819596"/>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val="en-US"/>
      </w:rPr>
      <mc:AlternateContent>
        <mc:Choice Requires="wps">
          <w:drawing>
            <wp:anchor distT="0" distB="0" distL="114300" distR="114300" simplePos="0" relativeHeight="251658240" behindDoc="0" locked="0" layoutInCell="1" allowOverlap="1">
              <wp:simplePos x="0" y="0"/>
              <wp:positionH relativeFrom="column">
                <wp:posOffset>-1057275</wp:posOffset>
              </wp:positionH>
              <wp:positionV relativeFrom="paragraph">
                <wp:posOffset>1097280</wp:posOffset>
              </wp:positionV>
              <wp:extent cx="7818120" cy="45720"/>
              <wp:effectExtent l="0" t="0" r="11430"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8120" cy="45720"/>
                      </a:xfrm>
                      <a:prstGeom prst="rect">
                        <a:avLst/>
                      </a:prstGeom>
                      <a:solidFill>
                        <a:schemeClr val="accent2">
                          <a:lumMod val="75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83.25pt;margin-top:86.4pt;width:615.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" fillcolor="#943634 [2405]" strokecolor="#0070c0" strokeweight="2pt">
              <v:path arrowok="t"/>
            </v:rect>
          </w:pict>
        </mc:Fallback>
      </mc:AlternateContent>
    </w:r>
    <w:r>
      <w:t xml:space="preserve"> </w:t>
    </w:r>
  </w:p>
  <w:p w:rsidR="00820C19" w:rsidRDefault="00820C19">
    <w:pPr>
      <w:pStyle w:val="Footer"/>
    </w:pPr>
    <w:r>
      <w:rPr>
        <w:noProof/>
        <w:lang w:val="en-US"/>
      </w:rPr>
      <w:drawing>
        <wp:anchor distT="0" distB="0" distL="114300" distR="114300" simplePos="0" relativeHeight="251660288" behindDoc="0" locked="0" layoutInCell="1" allowOverlap="1">
          <wp:simplePos x="0" y="0"/>
          <wp:positionH relativeFrom="column">
            <wp:posOffset>5210175</wp:posOffset>
          </wp:positionH>
          <wp:positionV relativeFrom="paragraph">
            <wp:posOffset>17780</wp:posOffset>
          </wp:positionV>
          <wp:extent cx="1096645" cy="628650"/>
          <wp:effectExtent l="0" t="0" r="8255" b="0"/>
          <wp:wrapNone/>
          <wp:docPr id="7" name="Picture 4" descr="CIPS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PS New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6645" cy="628650"/>
                  </a:xfrm>
                  <a:prstGeom prst="rect">
                    <a:avLst/>
                  </a:prstGeom>
                  <a:noFill/>
                  <a:ln>
                    <a:noFill/>
                  </a:ln>
                </pic:spPr>
              </pic:pic>
            </a:graphicData>
          </a:graphic>
        </wp:anchor>
      </w:drawing>
    </w:r>
  </w:p>
  <w:p w:rsidR="00820C19" w:rsidRDefault="00820C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C19" w:rsidRDefault="00820C19" w:rsidP="00E51E1C">
      <w:pPr>
        <w:spacing w:after="0" w:line="240" w:lineRule="auto"/>
      </w:pPr>
      <w:r>
        <w:separator/>
      </w:r>
    </w:p>
  </w:footnote>
  <w:footnote w:type="continuationSeparator" w:id="0">
    <w:p w:rsidR="00820C19" w:rsidRDefault="00820C19" w:rsidP="00E51E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C19" w:rsidRPr="00E51E1C" w:rsidRDefault="00820C19" w:rsidP="00E51E1C">
    <w:pPr>
      <w:spacing w:after="0"/>
      <w:jc w:val="center"/>
      <w:rPr>
        <w:b/>
        <w:bCs/>
        <w:color w:val="17365D" w:themeColor="text2" w:themeShade="BF"/>
        <w:spacing w:val="-10"/>
        <w:kern w:val="28"/>
        <w:sz w:val="52"/>
        <w:szCs w:val="72"/>
      </w:rPr>
    </w:pPr>
    <w:r w:rsidRPr="00E51E1C">
      <w:rPr>
        <w:color w:val="17365D" w:themeColor="text2" w:themeShade="BF"/>
        <w:spacing w:val="-10"/>
        <w:kern w:val="28"/>
        <w:sz w:val="52"/>
        <w:szCs w:val="72"/>
      </w:rPr>
      <w:t>3rd All About Public Procurement Awards</w:t>
    </w:r>
  </w:p>
  <w:p w:rsidR="00820C19" w:rsidRPr="00E51E1C" w:rsidRDefault="00820C19" w:rsidP="00E51E1C">
    <w:pPr>
      <w:jc w:val="center"/>
      <w:rPr>
        <w:b/>
        <w:bCs/>
        <w:color w:val="17365D" w:themeColor="text2" w:themeShade="BF"/>
      </w:rPr>
    </w:pPr>
    <w:r w:rsidRPr="00E51E1C">
      <w:rPr>
        <w:color w:val="17365D" w:themeColor="text2" w:themeShade="BF"/>
        <w:sz w:val="40"/>
      </w:rPr>
      <w:t>(AAPP Awards)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37DC3"/>
    <w:multiLevelType w:val="hybridMultilevel"/>
    <w:tmpl w:val="E7507516"/>
    <w:lvl w:ilvl="0" w:tplc="04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nsid w:val="242D7E63"/>
    <w:multiLevelType w:val="hybridMultilevel"/>
    <w:tmpl w:val="DBE0DC70"/>
    <w:lvl w:ilvl="0" w:tplc="555C155C">
      <w:start w:val="1"/>
      <w:numFmt w:val="upp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nsid w:val="752D0DC6"/>
    <w:multiLevelType w:val="hybridMultilevel"/>
    <w:tmpl w:val="9080F122"/>
    <w:lvl w:ilvl="0" w:tplc="3ADEE92A">
      <w:start w:val="1"/>
      <w:numFmt w:val="decimal"/>
      <w:pStyle w:val="Heading1"/>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6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E1C"/>
    <w:rsid w:val="00022409"/>
    <w:rsid w:val="0012664B"/>
    <w:rsid w:val="00167602"/>
    <w:rsid w:val="00213053"/>
    <w:rsid w:val="0026010B"/>
    <w:rsid w:val="0028053D"/>
    <w:rsid w:val="002F0E85"/>
    <w:rsid w:val="003009D1"/>
    <w:rsid w:val="003C3F09"/>
    <w:rsid w:val="00405C62"/>
    <w:rsid w:val="00414C2A"/>
    <w:rsid w:val="004C22E0"/>
    <w:rsid w:val="00630DF9"/>
    <w:rsid w:val="0069060A"/>
    <w:rsid w:val="00690A9B"/>
    <w:rsid w:val="00795B8B"/>
    <w:rsid w:val="007C5C88"/>
    <w:rsid w:val="00820C19"/>
    <w:rsid w:val="008C2695"/>
    <w:rsid w:val="009405DF"/>
    <w:rsid w:val="009A1D07"/>
    <w:rsid w:val="00B3235A"/>
    <w:rsid w:val="00B46786"/>
    <w:rsid w:val="00B57103"/>
    <w:rsid w:val="00C3465A"/>
    <w:rsid w:val="00C9583A"/>
    <w:rsid w:val="00CA6391"/>
    <w:rsid w:val="00CE2E05"/>
    <w:rsid w:val="00D573DF"/>
    <w:rsid w:val="00D66924"/>
    <w:rsid w:val="00E165D7"/>
    <w:rsid w:val="00E51E1C"/>
    <w:rsid w:val="00E950C4"/>
    <w:rsid w:val="00EC19F0"/>
    <w:rsid w:val="00ED1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E1C"/>
    <w:pPr>
      <w:spacing w:after="160" w:line="259" w:lineRule="auto"/>
    </w:pPr>
    <w:rPr>
      <w:lang w:val="en-ZA"/>
    </w:rPr>
  </w:style>
  <w:style w:type="paragraph" w:styleId="Heading1">
    <w:name w:val="heading 1"/>
    <w:basedOn w:val="Normal"/>
    <w:next w:val="Normal"/>
    <w:link w:val="Heading1Char"/>
    <w:autoRedefine/>
    <w:uiPriority w:val="9"/>
    <w:qFormat/>
    <w:rsid w:val="00690A9B"/>
    <w:pPr>
      <w:keepNext/>
      <w:keepLines/>
      <w:numPr>
        <w:numId w:val="1"/>
      </w:numPr>
      <w:spacing w:after="0" w:line="276" w:lineRule="auto"/>
      <w:ind w:left="0" w:firstLine="0"/>
      <w:outlineLvl w:val="0"/>
    </w:pPr>
    <w:rPr>
      <w:rFonts w:ascii="Calibri" w:eastAsia="MS Gothic" w:hAnsi="Calibri" w:cstheme="majorBidi"/>
      <w:b/>
      <w:bCs/>
      <w:color w:val="17365D" w:themeColor="text2"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E1C"/>
    <w:rPr>
      <w:lang w:val="en-ZA"/>
    </w:rPr>
  </w:style>
  <w:style w:type="paragraph" w:styleId="Footer">
    <w:name w:val="footer"/>
    <w:basedOn w:val="Normal"/>
    <w:link w:val="FooterChar"/>
    <w:uiPriority w:val="99"/>
    <w:unhideWhenUsed/>
    <w:rsid w:val="00E51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E1C"/>
    <w:rPr>
      <w:lang w:val="en-ZA"/>
    </w:rPr>
  </w:style>
  <w:style w:type="paragraph" w:styleId="BalloonText">
    <w:name w:val="Balloon Text"/>
    <w:basedOn w:val="Normal"/>
    <w:link w:val="BalloonTextChar"/>
    <w:uiPriority w:val="99"/>
    <w:semiHidden/>
    <w:unhideWhenUsed/>
    <w:rsid w:val="00E51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E1C"/>
    <w:rPr>
      <w:rFonts w:ascii="Tahoma" w:hAnsi="Tahoma" w:cs="Tahoma"/>
      <w:sz w:val="16"/>
      <w:szCs w:val="16"/>
      <w:lang w:val="en-ZA"/>
    </w:rPr>
  </w:style>
  <w:style w:type="character" w:customStyle="1" w:styleId="Heading1Char">
    <w:name w:val="Heading 1 Char"/>
    <w:basedOn w:val="DefaultParagraphFont"/>
    <w:link w:val="Heading1"/>
    <w:uiPriority w:val="9"/>
    <w:rsid w:val="00690A9B"/>
    <w:rPr>
      <w:rFonts w:ascii="Calibri" w:eastAsia="MS Gothic" w:hAnsi="Calibri" w:cstheme="majorBidi"/>
      <w:b/>
      <w:bCs/>
      <w:color w:val="17365D" w:themeColor="text2" w:themeShade="BF"/>
      <w:sz w:val="32"/>
      <w:szCs w:val="40"/>
      <w:lang w:val="en-ZA"/>
    </w:rPr>
  </w:style>
  <w:style w:type="table" w:styleId="TableGrid">
    <w:name w:val="Table Grid"/>
    <w:basedOn w:val="TableNormal"/>
    <w:uiPriority w:val="39"/>
    <w:rsid w:val="00E51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05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E1C"/>
    <w:pPr>
      <w:spacing w:after="160" w:line="259" w:lineRule="auto"/>
    </w:pPr>
    <w:rPr>
      <w:lang w:val="en-ZA"/>
    </w:rPr>
  </w:style>
  <w:style w:type="paragraph" w:styleId="Heading1">
    <w:name w:val="heading 1"/>
    <w:basedOn w:val="Normal"/>
    <w:next w:val="Normal"/>
    <w:link w:val="Heading1Char"/>
    <w:autoRedefine/>
    <w:uiPriority w:val="9"/>
    <w:qFormat/>
    <w:rsid w:val="00690A9B"/>
    <w:pPr>
      <w:keepNext/>
      <w:keepLines/>
      <w:numPr>
        <w:numId w:val="1"/>
      </w:numPr>
      <w:spacing w:after="0" w:line="276" w:lineRule="auto"/>
      <w:ind w:left="0" w:firstLine="0"/>
      <w:outlineLvl w:val="0"/>
    </w:pPr>
    <w:rPr>
      <w:rFonts w:ascii="Calibri" w:eastAsia="MS Gothic" w:hAnsi="Calibri" w:cstheme="majorBidi"/>
      <w:b/>
      <w:bCs/>
      <w:color w:val="17365D" w:themeColor="text2"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E1C"/>
    <w:rPr>
      <w:lang w:val="en-ZA"/>
    </w:rPr>
  </w:style>
  <w:style w:type="paragraph" w:styleId="Footer">
    <w:name w:val="footer"/>
    <w:basedOn w:val="Normal"/>
    <w:link w:val="FooterChar"/>
    <w:uiPriority w:val="99"/>
    <w:unhideWhenUsed/>
    <w:rsid w:val="00E51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E1C"/>
    <w:rPr>
      <w:lang w:val="en-ZA"/>
    </w:rPr>
  </w:style>
  <w:style w:type="paragraph" w:styleId="BalloonText">
    <w:name w:val="Balloon Text"/>
    <w:basedOn w:val="Normal"/>
    <w:link w:val="BalloonTextChar"/>
    <w:uiPriority w:val="99"/>
    <w:semiHidden/>
    <w:unhideWhenUsed/>
    <w:rsid w:val="00E51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E1C"/>
    <w:rPr>
      <w:rFonts w:ascii="Tahoma" w:hAnsi="Tahoma" w:cs="Tahoma"/>
      <w:sz w:val="16"/>
      <w:szCs w:val="16"/>
      <w:lang w:val="en-ZA"/>
    </w:rPr>
  </w:style>
  <w:style w:type="character" w:customStyle="1" w:styleId="Heading1Char">
    <w:name w:val="Heading 1 Char"/>
    <w:basedOn w:val="DefaultParagraphFont"/>
    <w:link w:val="Heading1"/>
    <w:uiPriority w:val="9"/>
    <w:rsid w:val="00690A9B"/>
    <w:rPr>
      <w:rFonts w:ascii="Calibri" w:eastAsia="MS Gothic" w:hAnsi="Calibri" w:cstheme="majorBidi"/>
      <w:b/>
      <w:bCs/>
      <w:color w:val="17365D" w:themeColor="text2" w:themeShade="BF"/>
      <w:sz w:val="32"/>
      <w:szCs w:val="40"/>
      <w:lang w:val="en-ZA"/>
    </w:rPr>
  </w:style>
  <w:style w:type="table" w:styleId="TableGrid">
    <w:name w:val="Table Grid"/>
    <w:basedOn w:val="TableNormal"/>
    <w:uiPriority w:val="39"/>
    <w:rsid w:val="00E51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05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4514">
      <w:bodyDiv w:val="1"/>
      <w:marLeft w:val="0"/>
      <w:marRight w:val="0"/>
      <w:marTop w:val="0"/>
      <w:marBottom w:val="0"/>
      <w:divBdr>
        <w:top w:val="none" w:sz="0" w:space="0" w:color="auto"/>
        <w:left w:val="none" w:sz="0" w:space="0" w:color="auto"/>
        <w:bottom w:val="none" w:sz="0" w:space="0" w:color="auto"/>
        <w:right w:val="none" w:sz="0" w:space="0" w:color="auto"/>
      </w:divBdr>
    </w:div>
    <w:div w:id="168259063">
      <w:bodyDiv w:val="1"/>
      <w:marLeft w:val="0"/>
      <w:marRight w:val="0"/>
      <w:marTop w:val="0"/>
      <w:marBottom w:val="0"/>
      <w:divBdr>
        <w:top w:val="none" w:sz="0" w:space="0" w:color="auto"/>
        <w:left w:val="none" w:sz="0" w:space="0" w:color="auto"/>
        <w:bottom w:val="none" w:sz="0" w:space="0" w:color="auto"/>
        <w:right w:val="none" w:sz="0" w:space="0" w:color="auto"/>
      </w:divBdr>
    </w:div>
    <w:div w:id="233591482">
      <w:bodyDiv w:val="1"/>
      <w:marLeft w:val="0"/>
      <w:marRight w:val="0"/>
      <w:marTop w:val="0"/>
      <w:marBottom w:val="0"/>
      <w:divBdr>
        <w:top w:val="none" w:sz="0" w:space="0" w:color="auto"/>
        <w:left w:val="none" w:sz="0" w:space="0" w:color="auto"/>
        <w:bottom w:val="none" w:sz="0" w:space="0" w:color="auto"/>
        <w:right w:val="none" w:sz="0" w:space="0" w:color="auto"/>
      </w:divBdr>
    </w:div>
    <w:div w:id="409544956">
      <w:bodyDiv w:val="1"/>
      <w:marLeft w:val="0"/>
      <w:marRight w:val="0"/>
      <w:marTop w:val="0"/>
      <w:marBottom w:val="0"/>
      <w:divBdr>
        <w:top w:val="none" w:sz="0" w:space="0" w:color="auto"/>
        <w:left w:val="none" w:sz="0" w:space="0" w:color="auto"/>
        <w:bottom w:val="none" w:sz="0" w:space="0" w:color="auto"/>
        <w:right w:val="none" w:sz="0" w:space="0" w:color="auto"/>
      </w:divBdr>
    </w:div>
    <w:div w:id="845898239">
      <w:bodyDiv w:val="1"/>
      <w:marLeft w:val="0"/>
      <w:marRight w:val="0"/>
      <w:marTop w:val="0"/>
      <w:marBottom w:val="0"/>
      <w:divBdr>
        <w:top w:val="none" w:sz="0" w:space="0" w:color="auto"/>
        <w:left w:val="none" w:sz="0" w:space="0" w:color="auto"/>
        <w:bottom w:val="none" w:sz="0" w:space="0" w:color="auto"/>
        <w:right w:val="none" w:sz="0" w:space="0" w:color="auto"/>
      </w:divBdr>
    </w:div>
    <w:div w:id="897589891">
      <w:bodyDiv w:val="1"/>
      <w:marLeft w:val="0"/>
      <w:marRight w:val="0"/>
      <w:marTop w:val="0"/>
      <w:marBottom w:val="0"/>
      <w:divBdr>
        <w:top w:val="none" w:sz="0" w:space="0" w:color="auto"/>
        <w:left w:val="none" w:sz="0" w:space="0" w:color="auto"/>
        <w:bottom w:val="none" w:sz="0" w:space="0" w:color="auto"/>
        <w:right w:val="none" w:sz="0" w:space="0" w:color="auto"/>
      </w:divBdr>
    </w:div>
    <w:div w:id="915895270">
      <w:bodyDiv w:val="1"/>
      <w:marLeft w:val="0"/>
      <w:marRight w:val="0"/>
      <w:marTop w:val="0"/>
      <w:marBottom w:val="0"/>
      <w:divBdr>
        <w:top w:val="none" w:sz="0" w:space="0" w:color="auto"/>
        <w:left w:val="none" w:sz="0" w:space="0" w:color="auto"/>
        <w:bottom w:val="none" w:sz="0" w:space="0" w:color="auto"/>
        <w:right w:val="none" w:sz="0" w:space="0" w:color="auto"/>
      </w:divBdr>
    </w:div>
    <w:div w:id="1115363919">
      <w:bodyDiv w:val="1"/>
      <w:marLeft w:val="0"/>
      <w:marRight w:val="0"/>
      <w:marTop w:val="0"/>
      <w:marBottom w:val="0"/>
      <w:divBdr>
        <w:top w:val="none" w:sz="0" w:space="0" w:color="auto"/>
        <w:left w:val="none" w:sz="0" w:space="0" w:color="auto"/>
        <w:bottom w:val="none" w:sz="0" w:space="0" w:color="auto"/>
        <w:right w:val="none" w:sz="0" w:space="0" w:color="auto"/>
      </w:divBdr>
    </w:div>
    <w:div w:id="1256553853">
      <w:bodyDiv w:val="1"/>
      <w:marLeft w:val="0"/>
      <w:marRight w:val="0"/>
      <w:marTop w:val="0"/>
      <w:marBottom w:val="0"/>
      <w:divBdr>
        <w:top w:val="none" w:sz="0" w:space="0" w:color="auto"/>
        <w:left w:val="none" w:sz="0" w:space="0" w:color="auto"/>
        <w:bottom w:val="none" w:sz="0" w:space="0" w:color="auto"/>
        <w:right w:val="none" w:sz="0" w:space="0" w:color="auto"/>
      </w:divBdr>
    </w:div>
    <w:div w:id="1390348488">
      <w:bodyDiv w:val="1"/>
      <w:marLeft w:val="0"/>
      <w:marRight w:val="0"/>
      <w:marTop w:val="0"/>
      <w:marBottom w:val="0"/>
      <w:divBdr>
        <w:top w:val="none" w:sz="0" w:space="0" w:color="auto"/>
        <w:left w:val="none" w:sz="0" w:space="0" w:color="auto"/>
        <w:bottom w:val="none" w:sz="0" w:space="0" w:color="auto"/>
        <w:right w:val="none" w:sz="0" w:space="0" w:color="auto"/>
      </w:divBdr>
    </w:div>
    <w:div w:id="1433357104">
      <w:bodyDiv w:val="1"/>
      <w:marLeft w:val="0"/>
      <w:marRight w:val="0"/>
      <w:marTop w:val="0"/>
      <w:marBottom w:val="0"/>
      <w:divBdr>
        <w:top w:val="none" w:sz="0" w:space="0" w:color="auto"/>
        <w:left w:val="none" w:sz="0" w:space="0" w:color="auto"/>
        <w:bottom w:val="none" w:sz="0" w:space="0" w:color="auto"/>
        <w:right w:val="none" w:sz="0" w:space="0" w:color="auto"/>
      </w:divBdr>
    </w:div>
    <w:div w:id="1437477139">
      <w:bodyDiv w:val="1"/>
      <w:marLeft w:val="0"/>
      <w:marRight w:val="0"/>
      <w:marTop w:val="0"/>
      <w:marBottom w:val="0"/>
      <w:divBdr>
        <w:top w:val="none" w:sz="0" w:space="0" w:color="auto"/>
        <w:left w:val="none" w:sz="0" w:space="0" w:color="auto"/>
        <w:bottom w:val="none" w:sz="0" w:space="0" w:color="auto"/>
        <w:right w:val="none" w:sz="0" w:space="0" w:color="auto"/>
      </w:divBdr>
    </w:div>
    <w:div w:id="161863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4.xml"/><Relationship Id="rId18" Type="http://schemas.openxmlformats.org/officeDocument/2006/relationships/control" Target="activeX/activeX9.xml"/><Relationship Id="rId3" Type="http://schemas.openxmlformats.org/officeDocument/2006/relationships/styles" Target="styles.xml"/><Relationship Id="rId21" Type="http://schemas.openxmlformats.org/officeDocument/2006/relationships/control" Target="activeX/activeX12.xml"/><Relationship Id="rId7" Type="http://schemas.openxmlformats.org/officeDocument/2006/relationships/footnotes" Target="footnot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ontrol" Target="activeX/activeX6.xml"/><Relationship Id="rId23"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5.xm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jpeg"/><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96AC49-96B8-432E-8E54-91F67FE74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7</cp:revision>
  <dcterms:created xsi:type="dcterms:W3CDTF">2016-07-25T09:15:00Z</dcterms:created>
  <dcterms:modified xsi:type="dcterms:W3CDTF">2016-07-26T09:13:00Z</dcterms:modified>
</cp:coreProperties>
</file>